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8A8" w:rsidRPr="00332029" w:rsidRDefault="006868A8" w:rsidP="006868A8">
      <w:pPr>
        <w:spacing w:after="0" w:line="288" w:lineRule="atLeast"/>
        <w:ind w:firstLine="540"/>
        <w:jc w:val="center"/>
        <w:rPr>
          <w:rFonts w:eastAsia="Times New Roman" w:cs="Times New Roman"/>
          <w:szCs w:val="28"/>
          <w:lang w:eastAsia="ru-RU"/>
        </w:rPr>
      </w:pPr>
      <w:r w:rsidRPr="00332029">
        <w:rPr>
          <w:rFonts w:eastAsia="Times New Roman" w:cs="Times New Roman"/>
          <w:szCs w:val="28"/>
          <w:lang w:eastAsia="ru-RU"/>
        </w:rPr>
        <w:t>Управление по физической культуре и спорту</w:t>
      </w:r>
    </w:p>
    <w:p w:rsidR="006868A8" w:rsidRPr="00332029" w:rsidRDefault="006868A8" w:rsidP="006868A8">
      <w:pPr>
        <w:spacing w:after="0" w:line="288" w:lineRule="atLeast"/>
        <w:ind w:firstLine="540"/>
        <w:jc w:val="center"/>
        <w:rPr>
          <w:rFonts w:eastAsia="Times New Roman" w:cs="Times New Roman"/>
          <w:szCs w:val="28"/>
          <w:lang w:eastAsia="ru-RU"/>
        </w:rPr>
      </w:pPr>
      <w:r w:rsidRPr="00332029">
        <w:rPr>
          <w:rFonts w:eastAsia="Times New Roman" w:cs="Times New Roman"/>
          <w:szCs w:val="28"/>
          <w:lang w:eastAsia="ru-RU"/>
        </w:rPr>
        <w:t>администрации Городецкого муниципального округа Нижегородской области</w:t>
      </w:r>
    </w:p>
    <w:p w:rsidR="006868A8" w:rsidRDefault="006868A8" w:rsidP="006868A8">
      <w:pPr>
        <w:spacing w:after="0"/>
        <w:jc w:val="both"/>
      </w:pPr>
    </w:p>
    <w:p w:rsidR="006868A8" w:rsidRPr="00D822AC" w:rsidRDefault="006868A8" w:rsidP="006868A8">
      <w:pPr>
        <w:spacing w:after="0"/>
        <w:jc w:val="center"/>
        <w:rPr>
          <w:b/>
          <w:bCs/>
          <w:sz w:val="32"/>
          <w:szCs w:val="32"/>
        </w:rPr>
      </w:pPr>
      <w:bookmarkStart w:id="0" w:name="_Hlk233448764"/>
      <w:r w:rsidRPr="00D822AC">
        <w:rPr>
          <w:b/>
          <w:bCs/>
          <w:sz w:val="32"/>
          <w:szCs w:val="32"/>
        </w:rPr>
        <w:t>ОТЧЕТ</w:t>
      </w:r>
    </w:p>
    <w:p w:rsidR="006868A8" w:rsidRDefault="006868A8" w:rsidP="006868A8">
      <w:pPr>
        <w:spacing w:after="0"/>
        <w:jc w:val="center"/>
        <w:rPr>
          <w:rFonts w:eastAsia="Calibri" w:cs="Times New Roman"/>
          <w:b/>
          <w:bCs/>
          <w:szCs w:val="28"/>
        </w:rPr>
      </w:pPr>
      <w:r>
        <w:rPr>
          <w:b/>
          <w:bCs/>
          <w:szCs w:val="28"/>
        </w:rPr>
        <w:t>о</w:t>
      </w:r>
      <w:r w:rsidRPr="00D822AC">
        <w:rPr>
          <w:b/>
          <w:bCs/>
          <w:szCs w:val="28"/>
        </w:rPr>
        <w:t xml:space="preserve"> результатах анализа состояния и перспектив развития </w:t>
      </w:r>
      <w:bookmarkStart w:id="1" w:name="_Hlk233378910"/>
      <w:r w:rsidRPr="00D822AC">
        <w:rPr>
          <w:b/>
          <w:bCs/>
          <w:szCs w:val="28"/>
        </w:rPr>
        <w:t xml:space="preserve">в сфере дополнительного образования </w:t>
      </w:r>
      <w:r>
        <w:rPr>
          <w:b/>
          <w:bCs/>
          <w:szCs w:val="28"/>
        </w:rPr>
        <w:t xml:space="preserve">в </w:t>
      </w:r>
      <w:bookmarkEnd w:id="0"/>
      <w:r w:rsidRPr="00D822AC">
        <w:rPr>
          <w:b/>
          <w:bCs/>
          <w:szCs w:val="28"/>
        </w:rPr>
        <w:t>муниципальных учреждени</w:t>
      </w:r>
      <w:r>
        <w:rPr>
          <w:b/>
          <w:bCs/>
          <w:szCs w:val="28"/>
        </w:rPr>
        <w:t>ях</w:t>
      </w:r>
      <w:r w:rsidRPr="00D822AC">
        <w:rPr>
          <w:rFonts w:eastAsia="Calibri" w:cs="Times New Roman"/>
          <w:b/>
          <w:bCs/>
          <w:szCs w:val="28"/>
        </w:rPr>
        <w:t xml:space="preserve"> дополнительного образования</w:t>
      </w:r>
      <w:r>
        <w:rPr>
          <w:rFonts w:eastAsia="Calibri" w:cs="Times New Roman"/>
          <w:b/>
          <w:bCs/>
          <w:szCs w:val="28"/>
        </w:rPr>
        <w:t xml:space="preserve"> спортивных школ</w:t>
      </w:r>
      <w:r w:rsidRPr="00D822AC">
        <w:rPr>
          <w:rFonts w:eastAsia="Calibri" w:cs="Times New Roman"/>
          <w:b/>
          <w:bCs/>
          <w:szCs w:val="28"/>
        </w:rPr>
        <w:t>, в отношении которых</w:t>
      </w:r>
    </w:p>
    <w:p w:rsidR="006868A8" w:rsidRPr="00D822AC" w:rsidRDefault="006868A8" w:rsidP="006868A8">
      <w:pPr>
        <w:spacing w:after="0"/>
        <w:jc w:val="center"/>
        <w:rPr>
          <w:rFonts w:eastAsia="Calibri" w:cs="Times New Roman"/>
          <w:b/>
          <w:bCs/>
          <w:szCs w:val="28"/>
        </w:rPr>
      </w:pPr>
      <w:r w:rsidRPr="00D822AC">
        <w:rPr>
          <w:rFonts w:eastAsia="Calibri" w:cs="Times New Roman"/>
          <w:b/>
          <w:bCs/>
          <w:szCs w:val="28"/>
        </w:rPr>
        <w:t xml:space="preserve"> функции и полномочия учредителя осуществляет</w:t>
      </w:r>
    </w:p>
    <w:p w:rsidR="006868A8" w:rsidRDefault="006868A8" w:rsidP="006868A8">
      <w:pPr>
        <w:spacing w:after="0"/>
        <w:jc w:val="center"/>
        <w:rPr>
          <w:rFonts w:eastAsia="Calibri" w:cs="Times New Roman"/>
          <w:b/>
          <w:bCs/>
          <w:szCs w:val="28"/>
        </w:rPr>
      </w:pPr>
      <w:r w:rsidRPr="00D822AC">
        <w:rPr>
          <w:rFonts w:eastAsia="Calibri" w:cs="Times New Roman"/>
          <w:b/>
          <w:bCs/>
          <w:szCs w:val="28"/>
        </w:rPr>
        <w:t>управление по физической культуре и спорту</w:t>
      </w:r>
    </w:p>
    <w:p w:rsidR="006868A8" w:rsidRPr="00D822AC" w:rsidRDefault="006868A8" w:rsidP="006868A8">
      <w:pPr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D822AC">
        <w:rPr>
          <w:rFonts w:eastAsia="Calibri" w:cs="Times New Roman"/>
          <w:b/>
          <w:bCs/>
          <w:szCs w:val="28"/>
        </w:rPr>
        <w:t xml:space="preserve"> администрации Городецкого округа</w:t>
      </w:r>
      <w:bookmarkEnd w:id="1"/>
    </w:p>
    <w:p w:rsidR="006868A8" w:rsidRDefault="006868A8" w:rsidP="006868A8">
      <w:pPr>
        <w:spacing w:after="0"/>
        <w:jc w:val="center"/>
        <w:rPr>
          <w:b/>
          <w:bCs/>
          <w:szCs w:val="28"/>
        </w:rPr>
      </w:pPr>
      <w:r>
        <w:rPr>
          <w:b/>
          <w:bCs/>
          <w:szCs w:val="28"/>
        </w:rPr>
        <w:t>за 2024 год</w:t>
      </w:r>
    </w:p>
    <w:p w:rsidR="00A738CF" w:rsidRPr="00D822AC" w:rsidRDefault="00A738CF" w:rsidP="006868A8">
      <w:pPr>
        <w:spacing w:after="0"/>
        <w:jc w:val="center"/>
        <w:rPr>
          <w:b/>
          <w:bCs/>
          <w:szCs w:val="28"/>
        </w:rPr>
      </w:pPr>
    </w:p>
    <w:p w:rsidR="006868A8" w:rsidRDefault="006868A8" w:rsidP="006868A8">
      <w:pPr>
        <w:spacing w:after="0"/>
        <w:ind w:firstLine="709"/>
        <w:jc w:val="both"/>
      </w:pPr>
      <w:r>
        <w:t>I. Анализ состояния и перспективы развития в сфере дополнительного образования спортивных школ физкультурно-спортивной направленности.</w:t>
      </w:r>
    </w:p>
    <w:p w:rsidR="006868A8" w:rsidRDefault="006868A8" w:rsidP="006868A8">
      <w:pPr>
        <w:spacing w:after="0"/>
        <w:ind w:firstLine="709"/>
        <w:jc w:val="both"/>
      </w:pPr>
      <w:r>
        <w:t>1. Введение</w:t>
      </w:r>
    </w:p>
    <w:p w:rsidR="006868A8" w:rsidRDefault="006868A8" w:rsidP="006868A8">
      <w:pPr>
        <w:spacing w:after="0"/>
        <w:ind w:firstLine="709"/>
        <w:jc w:val="both"/>
      </w:pPr>
      <w:r>
        <w:t xml:space="preserve">1.1. </w:t>
      </w:r>
      <w:r w:rsidRPr="00802CBE">
        <w:t xml:space="preserve">Отчет о результатах анализа состояния и перспектив развития системы образования </w:t>
      </w:r>
      <w:r w:rsidRPr="00802CBE">
        <w:rPr>
          <w:szCs w:val="28"/>
        </w:rPr>
        <w:t>в сфере дополнительного образования в муниципальных учреждениях</w:t>
      </w:r>
      <w:r w:rsidRPr="00802CBE">
        <w:rPr>
          <w:rFonts w:eastAsia="Calibri" w:cs="Times New Roman"/>
          <w:szCs w:val="28"/>
        </w:rPr>
        <w:t xml:space="preserve"> дополнительного образования</w:t>
      </w:r>
      <w:r>
        <w:rPr>
          <w:rFonts w:eastAsia="Calibri" w:cs="Times New Roman"/>
          <w:szCs w:val="28"/>
        </w:rPr>
        <w:t xml:space="preserve"> спортивных школах</w:t>
      </w:r>
      <w:r w:rsidRPr="00802CBE">
        <w:rPr>
          <w:rFonts w:eastAsia="Calibri" w:cs="Times New Roman"/>
          <w:szCs w:val="28"/>
        </w:rPr>
        <w:t xml:space="preserve">, в отношении которых функции и полномочия учредителя осуществляет управление по физической культуре и спорту администрации Городецкого округа </w:t>
      </w:r>
      <w:r w:rsidRPr="00802CBE">
        <w:t>за 2024 год подготовлен</w:t>
      </w:r>
      <w:r>
        <w:t xml:space="preserve"> управлением по физической культуре и спорту администрации Городецкого округа (далее - Управление) в соответствии с частью 5 ст. 97 Федерального закона от 29.12.2012 № 273-ФЗ "Об образовании в Российской Федерации", постановлением Правительства Российской Федерации от 05.08.2013 № 662 "Об осуществлении мониторинга системы образования", на основании приказа Министерства Просвещения от 10.08.2023 года № 594 «О внесении изменений в Приложении 1 и 2 к Приказу </w:t>
      </w:r>
      <w:proofErr w:type="spellStart"/>
      <w:r>
        <w:t>Минпросвещения</w:t>
      </w:r>
      <w:proofErr w:type="spellEnd"/>
      <w:r>
        <w:t xml:space="preserve"> России от 10.09.2021 года № 638 «Об утверждении показателей, методики расчета показателей мониторинга системы образования, формы итогового отчета о результатах анализа состояния и перспектив развития системы образования в сфере общего образования, среднего профессионального образования, профессионального обучения, дополнительного образования детей и взрослых». Отчетная информация предоставляется в соответствии с формой отчета о результатах анализа состояния и перспектив развития системы образования, утвержденной приказом Министерства Просвещения России от 10.09.2021 № 638 и приказом управления по физической культуре и спорту администрации Городецкого округа от 20.11.2023 г. № 77</w:t>
      </w:r>
      <w:r w:rsidRPr="00554E42">
        <w:t>/</w:t>
      </w:r>
      <w:r>
        <w:rPr>
          <w:lang w:val="smn-FI"/>
        </w:rPr>
        <w:t>1</w:t>
      </w:r>
      <w:r>
        <w:t>.</w:t>
      </w:r>
    </w:p>
    <w:p w:rsidR="003B6411" w:rsidRDefault="006868A8" w:rsidP="006868A8">
      <w:pPr>
        <w:spacing w:after="0"/>
        <w:ind w:firstLine="709"/>
        <w:jc w:val="both"/>
      </w:pPr>
      <w:r>
        <w:t xml:space="preserve"> В отчете представлена информация о дополнительном образовании в спортивных школах физкультурно-спортивной направленности, указана динамика ее результатов</w:t>
      </w:r>
      <w:r w:rsidR="003B6411">
        <w:t>,</w:t>
      </w:r>
      <w:r>
        <w:t xml:space="preserve"> основные проблемы</w:t>
      </w:r>
      <w:r w:rsidR="003B6411">
        <w:t xml:space="preserve"> и выводы. </w:t>
      </w:r>
    </w:p>
    <w:p w:rsidR="006868A8" w:rsidRDefault="006868A8" w:rsidP="006868A8">
      <w:pPr>
        <w:spacing w:after="0"/>
        <w:ind w:firstLine="709"/>
        <w:jc w:val="both"/>
      </w:pPr>
      <w:r>
        <w:t xml:space="preserve">Отчет предназначен для широкого круга пользователей, в том числе участников образовательных отношений (родителей (законных представителей), обучающихся воспитанников, педагогического состава, тренеров-преподавателей, представителей органов власти, общественных организаций, всех заинтересованных лиц. </w:t>
      </w:r>
    </w:p>
    <w:p w:rsidR="006868A8" w:rsidRDefault="006868A8" w:rsidP="006868A8">
      <w:pPr>
        <w:spacing w:after="0"/>
        <w:ind w:firstLine="709"/>
        <w:jc w:val="both"/>
      </w:pPr>
      <w:r>
        <w:t>Отчет состоит из двух основных разделов: аналитической части и показателей мониторинга.</w:t>
      </w:r>
    </w:p>
    <w:p w:rsidR="006868A8" w:rsidRDefault="006868A8" w:rsidP="006868A8">
      <w:pPr>
        <w:spacing w:after="0"/>
        <w:ind w:firstLine="709"/>
        <w:jc w:val="both"/>
      </w:pPr>
      <w:r>
        <w:t>Отчет размещен на официальном сайте администрации Городецкого муниципального округа Нижегородской области в разделе «Физическая культура и спорт»</w:t>
      </w:r>
      <w:r w:rsidR="003B6411">
        <w:t>.</w:t>
      </w:r>
    </w:p>
    <w:p w:rsidR="006868A8" w:rsidRDefault="006868A8" w:rsidP="006868A8">
      <w:pPr>
        <w:spacing w:after="0"/>
        <w:ind w:firstLine="709"/>
        <w:jc w:val="both"/>
      </w:pPr>
      <w:r>
        <w:lastRenderedPageBreak/>
        <w:t xml:space="preserve">1.2. Ответственные за подготовку Заботин А.Н., начальник управления по физической культуре и спорту администрации Городецкого округа – общая координация работы; </w:t>
      </w:r>
    </w:p>
    <w:p w:rsidR="006868A8" w:rsidRDefault="006868A8" w:rsidP="006868A8">
      <w:pPr>
        <w:spacing w:after="0"/>
        <w:ind w:firstLine="709"/>
        <w:jc w:val="both"/>
      </w:pPr>
      <w:r>
        <w:t xml:space="preserve">Губанова Е.Ф., главный специалист управления по физической культуре и спорту администрации Городецкого округа – сбор и анализ общего отчета; </w:t>
      </w:r>
    </w:p>
    <w:p w:rsidR="006868A8" w:rsidRDefault="006868A8" w:rsidP="006868A8">
      <w:pPr>
        <w:spacing w:after="0"/>
        <w:ind w:firstLine="709"/>
        <w:jc w:val="both"/>
      </w:pPr>
      <w:r>
        <w:t>Спицына М.Г., главный экономист управления по физической культуре и спорту администрации Городецкого округа</w:t>
      </w:r>
      <w:r w:rsidRPr="00520DA3">
        <w:t xml:space="preserve"> </w:t>
      </w:r>
      <w:r>
        <w:t>– проведение анализа;</w:t>
      </w:r>
    </w:p>
    <w:p w:rsidR="006868A8" w:rsidRDefault="006868A8" w:rsidP="006868A8">
      <w:pPr>
        <w:spacing w:after="0"/>
        <w:ind w:firstLine="709"/>
        <w:jc w:val="both"/>
      </w:pPr>
      <w:r>
        <w:t>Серебров А.В., директор МБУ ДО СШ «Старт»</w:t>
      </w:r>
      <w:r w:rsidRPr="00520DA3">
        <w:t xml:space="preserve"> </w:t>
      </w:r>
      <w:r>
        <w:t>- сбор и подготовка данных для анализа;</w:t>
      </w:r>
    </w:p>
    <w:p w:rsidR="006868A8" w:rsidRDefault="006868A8" w:rsidP="006868A8">
      <w:pPr>
        <w:spacing w:after="0"/>
        <w:ind w:firstLine="709"/>
        <w:jc w:val="both"/>
      </w:pPr>
      <w:r>
        <w:t>Самсонов С.Н.,</w:t>
      </w:r>
      <w:r w:rsidRPr="00520DA3">
        <w:t xml:space="preserve"> </w:t>
      </w:r>
      <w:r>
        <w:t>директор МБУ ДО СШ «</w:t>
      </w:r>
      <w:r w:rsidR="00A738CF">
        <w:t>Мотор</w:t>
      </w:r>
      <w:r>
        <w:t>»</w:t>
      </w:r>
      <w:r w:rsidRPr="00520DA3">
        <w:t xml:space="preserve"> </w:t>
      </w:r>
      <w:r>
        <w:t xml:space="preserve">- сбор и подготовка данных для анализа. </w:t>
      </w:r>
    </w:p>
    <w:p w:rsidR="006868A8" w:rsidRDefault="006868A8" w:rsidP="006868A8">
      <w:pPr>
        <w:spacing w:after="0"/>
        <w:ind w:firstLine="709"/>
        <w:jc w:val="both"/>
      </w:pPr>
      <w:r>
        <w:t>1.3.</w:t>
      </w:r>
      <w:r w:rsidRPr="003E4EB6">
        <w:t xml:space="preserve"> </w:t>
      </w:r>
      <w:r>
        <w:t>Контакты.</w:t>
      </w:r>
    </w:p>
    <w:p w:rsidR="006868A8" w:rsidRDefault="006868A8" w:rsidP="006868A8">
      <w:pPr>
        <w:spacing w:after="0"/>
        <w:ind w:firstLine="709"/>
        <w:jc w:val="both"/>
      </w:pPr>
      <w:r>
        <w:t>Название: Управление по физической культуре и спорту администрации Городецкого муниципального округа</w:t>
      </w:r>
    </w:p>
    <w:p w:rsidR="006868A8" w:rsidRDefault="006868A8" w:rsidP="006868A8">
      <w:pPr>
        <w:spacing w:after="0"/>
        <w:ind w:firstLine="709"/>
        <w:jc w:val="both"/>
      </w:pPr>
      <w:r>
        <w:t xml:space="preserve">Адрес: 606508, Нижегородская область, г. Городец, ул. Новая, д.36. </w:t>
      </w:r>
    </w:p>
    <w:p w:rsidR="006868A8" w:rsidRDefault="006868A8" w:rsidP="006868A8">
      <w:pPr>
        <w:spacing w:after="0"/>
        <w:ind w:firstLine="709"/>
        <w:jc w:val="both"/>
      </w:pPr>
      <w:r>
        <w:t xml:space="preserve">Руководитель: Заботин Андрей Николаевич. </w:t>
      </w:r>
    </w:p>
    <w:p w:rsidR="006868A8" w:rsidRDefault="006868A8" w:rsidP="006868A8">
      <w:pPr>
        <w:spacing w:after="0"/>
        <w:ind w:firstLine="709"/>
        <w:jc w:val="both"/>
      </w:pPr>
      <w:r>
        <w:t xml:space="preserve">Контактное лицо: Губанова Е.Ф., главный специалист Управления. </w:t>
      </w:r>
    </w:p>
    <w:p w:rsidR="006868A8" w:rsidRDefault="006868A8" w:rsidP="006868A8">
      <w:pPr>
        <w:spacing w:after="0"/>
        <w:ind w:firstLine="709"/>
        <w:jc w:val="both"/>
      </w:pPr>
      <w:r>
        <w:t xml:space="preserve">Телефон: 8(83161)9 27 </w:t>
      </w:r>
      <w:proofErr w:type="gramStart"/>
      <w:r>
        <w:t>43,  Почта</w:t>
      </w:r>
      <w:proofErr w:type="gramEnd"/>
      <w:r>
        <w:t xml:space="preserve">: </w:t>
      </w:r>
      <w:proofErr w:type="spellStart"/>
      <w:r>
        <w:rPr>
          <w:lang w:val="en-US"/>
        </w:rPr>
        <w:t>zabotin</w:t>
      </w:r>
      <w:proofErr w:type="spellEnd"/>
      <w:r w:rsidRPr="00F4296A">
        <w:t>-69</w:t>
      </w:r>
      <w:r>
        <w:t>@</w:t>
      </w:r>
      <w:r>
        <w:rPr>
          <w:lang w:val="en-US"/>
        </w:rPr>
        <w:t>mail</w:t>
      </w:r>
      <w:r>
        <w:t>.</w:t>
      </w:r>
      <w:proofErr w:type="spellStart"/>
      <w:r>
        <w:t>ru</w:t>
      </w:r>
      <w:proofErr w:type="spellEnd"/>
      <w:r>
        <w:t xml:space="preserve"> </w:t>
      </w:r>
    </w:p>
    <w:p w:rsidR="006868A8" w:rsidRDefault="006868A8" w:rsidP="006868A8">
      <w:pPr>
        <w:spacing w:after="0"/>
        <w:ind w:firstLine="709"/>
        <w:jc w:val="both"/>
      </w:pPr>
      <w:r>
        <w:t xml:space="preserve">1.4. Источники данных </w:t>
      </w:r>
    </w:p>
    <w:p w:rsidR="006868A8" w:rsidRDefault="006868A8" w:rsidP="006868A8">
      <w:pPr>
        <w:spacing w:after="0"/>
        <w:ind w:firstLine="709"/>
        <w:jc w:val="both"/>
      </w:pPr>
      <w:r>
        <w:t xml:space="preserve">Отчетная информация предоставляется в соответствии с формой итогового отчета о результатах анализа состояния и перспектив развития системы образования, утвержденной приказом Министерства Просвещения от 10.09.2021 года № 638 «Об утверждении показателей, методики расчета показателей мониторинга системы образования, формы итогового отчета о результатах анализа состояния и перспектив развития системы образования в сфере общего образования, среднего профессионального образования, профессионального обучения, дополнительного образования детей и взрослых». </w:t>
      </w:r>
    </w:p>
    <w:p w:rsidR="006868A8" w:rsidRDefault="006868A8" w:rsidP="006868A8">
      <w:pPr>
        <w:spacing w:after="0"/>
        <w:ind w:firstLine="709"/>
        <w:jc w:val="both"/>
      </w:pPr>
      <w:r>
        <w:t xml:space="preserve">В качестве приоритетных источников информации определены формы федеральных статистических наблюдений, формы отчётных информаций муниципального и регионального уровней: </w:t>
      </w:r>
    </w:p>
    <w:p w:rsidR="006868A8" w:rsidRDefault="006868A8" w:rsidP="006868A8">
      <w:pPr>
        <w:spacing w:after="0"/>
        <w:ind w:firstLine="709"/>
        <w:jc w:val="both"/>
      </w:pPr>
      <w:r>
        <w:t xml:space="preserve">1. Автоматизированная информационная система </w:t>
      </w:r>
      <w:r w:rsidR="00111EBE">
        <w:t>Единого портала «Физическая культура и спорт» Нижегородской области, ссылка: https://a.minsport52.ru/).</w:t>
      </w:r>
    </w:p>
    <w:p w:rsidR="006868A8" w:rsidRDefault="006868A8" w:rsidP="006868A8">
      <w:pPr>
        <w:spacing w:after="0"/>
        <w:ind w:firstLine="709"/>
        <w:jc w:val="both"/>
      </w:pPr>
      <w:r>
        <w:t xml:space="preserve">- форма </w:t>
      </w:r>
      <w:bookmarkStart w:id="2" w:name="_Hlk233381710"/>
      <w:r>
        <w:t>– 1ФК</w:t>
      </w:r>
      <w:bookmarkEnd w:id="2"/>
      <w:r>
        <w:t>;</w:t>
      </w:r>
    </w:p>
    <w:p w:rsidR="006868A8" w:rsidRDefault="006868A8" w:rsidP="006868A8">
      <w:pPr>
        <w:spacing w:after="0"/>
        <w:ind w:firstLine="709"/>
        <w:jc w:val="both"/>
      </w:pPr>
      <w:r>
        <w:t xml:space="preserve">- форма – 5ФК </w:t>
      </w:r>
    </w:p>
    <w:p w:rsidR="006868A8" w:rsidRDefault="006868A8" w:rsidP="006868A8">
      <w:pPr>
        <w:spacing w:after="0"/>
        <w:ind w:firstLine="709"/>
        <w:jc w:val="both"/>
      </w:pPr>
      <w:r>
        <w:t>- форма ФСН № 1 – ДО.</w:t>
      </w:r>
    </w:p>
    <w:p w:rsidR="006868A8" w:rsidRDefault="006868A8" w:rsidP="006868A8">
      <w:pPr>
        <w:spacing w:after="0"/>
        <w:ind w:firstLine="709"/>
        <w:jc w:val="both"/>
      </w:pPr>
      <w:r>
        <w:t xml:space="preserve">2. Автоматизированная информационная система «Мой спорт»; </w:t>
      </w:r>
    </w:p>
    <w:p w:rsidR="006868A8" w:rsidRDefault="006868A8" w:rsidP="006868A8">
      <w:pPr>
        <w:spacing w:after="0"/>
        <w:ind w:firstLine="709"/>
        <w:jc w:val="both"/>
      </w:pPr>
      <w:r>
        <w:t xml:space="preserve">3. Публичный доклад о развитии физической культуры и спорта в Городецком округе размещен на официальном сайте администрации Городецкого муниципального округа в разделе «Физкультура и спорт». </w:t>
      </w:r>
    </w:p>
    <w:p w:rsidR="006868A8" w:rsidRDefault="00C34E7B" w:rsidP="006868A8">
      <w:pPr>
        <w:spacing w:after="0"/>
        <w:ind w:firstLine="709"/>
        <w:jc w:val="both"/>
      </w:pPr>
      <w:r>
        <w:t>4</w:t>
      </w:r>
      <w:r w:rsidR="006868A8">
        <w:t>. Отчеты по результатам самообследования муниципальных учреждений дополнительного образования спортивных школ Городецкого округа за 202</w:t>
      </w:r>
      <w:r>
        <w:t>4</w:t>
      </w:r>
      <w:r w:rsidR="006868A8">
        <w:t xml:space="preserve"> год;</w:t>
      </w:r>
    </w:p>
    <w:p w:rsidR="006868A8" w:rsidRDefault="006868A8" w:rsidP="006868A8">
      <w:pPr>
        <w:spacing w:after="0"/>
        <w:ind w:firstLine="709"/>
        <w:jc w:val="both"/>
      </w:pPr>
      <w:r>
        <w:t xml:space="preserve">1.5. Общая характеристика сети образовательных </w:t>
      </w:r>
      <w:r w:rsidR="00C34E7B">
        <w:t>учреждений</w:t>
      </w:r>
      <w:r>
        <w:t xml:space="preserve"> в области физической культуры и спорта, подведомственных Управлению. </w:t>
      </w:r>
    </w:p>
    <w:p w:rsidR="00C34E7B" w:rsidRDefault="006868A8" w:rsidP="00C34E7B">
      <w:pPr>
        <w:spacing w:after="0"/>
        <w:ind w:firstLine="709"/>
        <w:jc w:val="both"/>
      </w:pPr>
      <w:r>
        <w:t xml:space="preserve">Система дополнительного образования в области физической культуры и спорта представлена </w:t>
      </w:r>
      <w:r w:rsidR="00C34E7B">
        <w:t>двумя</w:t>
      </w:r>
      <w:r>
        <w:t xml:space="preserve"> образовательными организациями, </w:t>
      </w:r>
      <w:r w:rsidR="00C34E7B">
        <w:t>имеющих лицензию на право осуществления образовательной деятельности.</w:t>
      </w:r>
      <w:r w:rsidR="00C34E7B" w:rsidRPr="00C34E7B">
        <w:t xml:space="preserve"> </w:t>
      </w:r>
    </w:p>
    <w:p w:rsidR="006868A8" w:rsidRDefault="006868A8" w:rsidP="006868A8">
      <w:pPr>
        <w:spacing w:after="0"/>
        <w:ind w:firstLine="709"/>
        <w:jc w:val="both"/>
      </w:pPr>
      <w:r>
        <w:t xml:space="preserve">Список образовательных </w:t>
      </w:r>
      <w:r w:rsidR="00C34E7B">
        <w:t>учреждений</w:t>
      </w:r>
      <w:r>
        <w:t xml:space="preserve"> размещен на официальном сайте администрации Городецкого муниципального округа.</w:t>
      </w:r>
    </w:p>
    <w:p w:rsidR="006868A8" w:rsidRDefault="006868A8" w:rsidP="006868A8">
      <w:pPr>
        <w:spacing w:after="0"/>
        <w:ind w:firstLine="709"/>
        <w:jc w:val="both"/>
      </w:pPr>
      <w:r>
        <w:lastRenderedPageBreak/>
        <w:t>Перечень образовательных учреждений, находящихся в подведомственности Управления: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255"/>
        <w:gridCol w:w="1678"/>
        <w:gridCol w:w="1699"/>
        <w:gridCol w:w="1687"/>
      </w:tblGrid>
      <w:tr w:rsidR="006868A8" w:rsidTr="005B6A92">
        <w:tc>
          <w:tcPr>
            <w:tcW w:w="594" w:type="dxa"/>
          </w:tcPr>
          <w:p w:rsidR="006868A8" w:rsidRPr="00EC005D" w:rsidRDefault="006868A8" w:rsidP="005B6A92">
            <w:pPr>
              <w:jc w:val="center"/>
            </w:pPr>
            <w:r>
              <w:t>№ п</w:t>
            </w:r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4255" w:type="dxa"/>
          </w:tcPr>
          <w:p w:rsidR="006868A8" w:rsidRDefault="006868A8" w:rsidP="005B6A92">
            <w:pPr>
              <w:jc w:val="center"/>
            </w:pPr>
            <w:r>
              <w:t>Наименование</w:t>
            </w:r>
          </w:p>
        </w:tc>
        <w:tc>
          <w:tcPr>
            <w:tcW w:w="1678" w:type="dxa"/>
          </w:tcPr>
          <w:p w:rsidR="006868A8" w:rsidRDefault="006868A8" w:rsidP="005B6A92">
            <w:pPr>
              <w:jc w:val="center"/>
            </w:pPr>
            <w:r>
              <w:t>Статус, место нахождения</w:t>
            </w:r>
          </w:p>
        </w:tc>
        <w:tc>
          <w:tcPr>
            <w:tcW w:w="1699" w:type="dxa"/>
          </w:tcPr>
          <w:p w:rsidR="006868A8" w:rsidRDefault="006868A8" w:rsidP="005B6A92">
            <w:pPr>
              <w:jc w:val="center"/>
            </w:pPr>
            <w:r>
              <w:t>Уровни образования</w:t>
            </w:r>
          </w:p>
        </w:tc>
        <w:tc>
          <w:tcPr>
            <w:tcW w:w="1687" w:type="dxa"/>
          </w:tcPr>
          <w:p w:rsidR="006868A8" w:rsidRDefault="006868A8" w:rsidP="005B6A92">
            <w:pPr>
              <w:jc w:val="center"/>
            </w:pPr>
            <w:r>
              <w:t>Количество, чел.</w:t>
            </w:r>
          </w:p>
        </w:tc>
      </w:tr>
      <w:tr w:rsidR="006868A8" w:rsidTr="005B6A92">
        <w:tc>
          <w:tcPr>
            <w:tcW w:w="594" w:type="dxa"/>
          </w:tcPr>
          <w:p w:rsidR="006868A8" w:rsidRDefault="006868A8" w:rsidP="005B6A92">
            <w:pPr>
              <w:jc w:val="both"/>
            </w:pPr>
            <w:r>
              <w:t>1.</w:t>
            </w:r>
          </w:p>
        </w:tc>
        <w:tc>
          <w:tcPr>
            <w:tcW w:w="4255" w:type="dxa"/>
          </w:tcPr>
          <w:p w:rsidR="006868A8" w:rsidRDefault="006868A8" w:rsidP="005B6A92">
            <w:pPr>
              <w:jc w:val="both"/>
            </w:pPr>
            <w:r>
              <w:t>Муниципальное бюджетное учреждение дополнительного образования спортивная школа «Старт» (МБУ ДО СШ «Старт»)</w:t>
            </w:r>
          </w:p>
        </w:tc>
        <w:tc>
          <w:tcPr>
            <w:tcW w:w="1678" w:type="dxa"/>
          </w:tcPr>
          <w:p w:rsidR="006868A8" w:rsidRDefault="006868A8" w:rsidP="005B6A92">
            <w:pPr>
              <w:jc w:val="both"/>
            </w:pPr>
            <w:r>
              <w:t>город,</w:t>
            </w:r>
          </w:p>
          <w:p w:rsidR="006868A8" w:rsidRDefault="006868A8" w:rsidP="005B6A92">
            <w:pPr>
              <w:jc w:val="both"/>
            </w:pPr>
            <w:proofErr w:type="spellStart"/>
            <w:r>
              <w:t>г.Городец</w:t>
            </w:r>
            <w:proofErr w:type="spellEnd"/>
          </w:p>
        </w:tc>
        <w:tc>
          <w:tcPr>
            <w:tcW w:w="1699" w:type="dxa"/>
          </w:tcPr>
          <w:p w:rsidR="006868A8" w:rsidRDefault="006868A8" w:rsidP="005B6A92">
            <w:pPr>
              <w:jc w:val="both"/>
            </w:pPr>
            <w:r>
              <w:t>ДО</w:t>
            </w:r>
          </w:p>
        </w:tc>
        <w:tc>
          <w:tcPr>
            <w:tcW w:w="1687" w:type="dxa"/>
          </w:tcPr>
          <w:p w:rsidR="006868A8" w:rsidRDefault="006868A8" w:rsidP="005B6A92">
            <w:pPr>
              <w:jc w:val="both"/>
            </w:pPr>
            <w:r>
              <w:t>342</w:t>
            </w:r>
          </w:p>
        </w:tc>
      </w:tr>
      <w:tr w:rsidR="006868A8" w:rsidTr="005B6A92">
        <w:tc>
          <w:tcPr>
            <w:tcW w:w="594" w:type="dxa"/>
          </w:tcPr>
          <w:p w:rsidR="006868A8" w:rsidRDefault="006868A8" w:rsidP="005B6A92">
            <w:pPr>
              <w:jc w:val="both"/>
            </w:pPr>
            <w:r>
              <w:t>2.</w:t>
            </w:r>
          </w:p>
        </w:tc>
        <w:tc>
          <w:tcPr>
            <w:tcW w:w="4255" w:type="dxa"/>
          </w:tcPr>
          <w:p w:rsidR="006868A8" w:rsidRDefault="006868A8" w:rsidP="005B6A92">
            <w:pPr>
              <w:jc w:val="both"/>
            </w:pPr>
            <w:r>
              <w:t>Муниципальное бюджетное учреждение дополнительного образования спортивная школа «Мотор» (МБУ ДО СШ «Мотор»)</w:t>
            </w:r>
          </w:p>
        </w:tc>
        <w:tc>
          <w:tcPr>
            <w:tcW w:w="1678" w:type="dxa"/>
          </w:tcPr>
          <w:p w:rsidR="006868A8" w:rsidRDefault="006868A8" w:rsidP="005B6A92">
            <w:pPr>
              <w:jc w:val="both"/>
            </w:pPr>
            <w:r>
              <w:t>город,</w:t>
            </w:r>
          </w:p>
          <w:p w:rsidR="006868A8" w:rsidRDefault="006868A8" w:rsidP="005B6A92">
            <w:pPr>
              <w:jc w:val="both"/>
            </w:pPr>
            <w:proofErr w:type="spellStart"/>
            <w:r>
              <w:t>г.Заволжье</w:t>
            </w:r>
            <w:proofErr w:type="spellEnd"/>
          </w:p>
        </w:tc>
        <w:tc>
          <w:tcPr>
            <w:tcW w:w="1699" w:type="dxa"/>
          </w:tcPr>
          <w:p w:rsidR="006868A8" w:rsidRDefault="006868A8" w:rsidP="005B6A92">
            <w:pPr>
              <w:jc w:val="both"/>
            </w:pPr>
            <w:r>
              <w:t>ДО</w:t>
            </w:r>
          </w:p>
        </w:tc>
        <w:tc>
          <w:tcPr>
            <w:tcW w:w="1687" w:type="dxa"/>
          </w:tcPr>
          <w:p w:rsidR="006868A8" w:rsidRDefault="003A02A2" w:rsidP="005B6A92">
            <w:pPr>
              <w:jc w:val="both"/>
            </w:pPr>
            <w:r>
              <w:t>356</w:t>
            </w:r>
          </w:p>
        </w:tc>
      </w:tr>
    </w:tbl>
    <w:p w:rsidR="006868A8" w:rsidRDefault="006868A8" w:rsidP="00C34E7B">
      <w:pPr>
        <w:spacing w:after="0"/>
        <w:ind w:firstLine="709"/>
        <w:jc w:val="both"/>
      </w:pPr>
      <w:r>
        <w:t>2.  Анализ состояния и перспектив развития:</w:t>
      </w:r>
    </w:p>
    <w:p w:rsidR="00DD4092" w:rsidRPr="00DD4092" w:rsidRDefault="00DD4092" w:rsidP="00DD4092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D4092">
        <w:rPr>
          <w:rFonts w:eastAsia="Times New Roman" w:cs="Times New Roman"/>
          <w:szCs w:val="28"/>
          <w:lang w:eastAsia="ru-RU"/>
        </w:rPr>
        <w:t>Развитие детско-юношеского спорта рассматривается как одно</w:t>
      </w:r>
      <w:r w:rsidR="00F1215D">
        <w:rPr>
          <w:rFonts w:eastAsia="Times New Roman" w:cs="Times New Roman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из приоритетных направлений в социальной политике государства, имеющее важнейшее значение для будущего страны, способствующее увеличению продолжительности и повышению качества жизни российских граждан, раскрытию таланта каждого человека.</w:t>
      </w:r>
    </w:p>
    <w:p w:rsidR="00DD4092" w:rsidRPr="00DD4092" w:rsidRDefault="00DD4092" w:rsidP="00DD4092">
      <w:pPr>
        <w:spacing w:after="0"/>
        <w:ind w:firstLine="708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DD4092">
        <w:rPr>
          <w:rFonts w:eastAsia="Times New Roman" w:cs="Times New Roman"/>
          <w:bCs/>
          <w:szCs w:val="28"/>
          <w:lang w:eastAsia="ru-RU"/>
        </w:rPr>
        <w:t>В Городецком муниципальном округе спортивную подготовку осуществляют</w:t>
      </w:r>
      <w:r w:rsidRPr="00DD4092">
        <w:rPr>
          <w:rFonts w:eastAsia="Times New Roman" w:cs="Times New Roman"/>
          <w:color w:val="333333"/>
          <w:szCs w:val="28"/>
          <w:lang w:eastAsia="ru-RU"/>
        </w:rPr>
        <w:t xml:space="preserve"> две спортивных школы МБУ ДО СШ «Старт» и МБУ ДО СШ «Мотор».</w:t>
      </w:r>
    </w:p>
    <w:p w:rsidR="00C239B1" w:rsidRPr="009E4E9D" w:rsidRDefault="00C239B1" w:rsidP="00C239B1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У</w:t>
      </w:r>
      <w:r w:rsidRPr="009E4E9D">
        <w:rPr>
          <w:rFonts w:eastAsia="Times New Roman" w:cs="Times New Roman"/>
          <w:color w:val="000000" w:themeColor="text1"/>
          <w:szCs w:val="28"/>
          <w:lang w:eastAsia="ru-RU"/>
        </w:rPr>
        <w:t>чебно-тренировочные занятия в спортивных</w:t>
      </w:r>
      <w:r w:rsidRPr="008772D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E4E9D">
        <w:rPr>
          <w:rFonts w:eastAsia="Times New Roman" w:cs="Times New Roman"/>
          <w:color w:val="000000" w:themeColor="text1"/>
          <w:szCs w:val="28"/>
          <w:lang w:eastAsia="ru-RU"/>
        </w:rPr>
        <w:t>школах проводятся по программам спортивной подготовки и дополнительным</w:t>
      </w:r>
      <w:r w:rsidRPr="008772D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E4E9D">
        <w:rPr>
          <w:rFonts w:eastAsia="Times New Roman" w:cs="Times New Roman"/>
          <w:color w:val="000000" w:themeColor="text1"/>
          <w:szCs w:val="28"/>
          <w:lang w:eastAsia="ru-RU"/>
        </w:rPr>
        <w:t>общеразвивающим программам. Обеспеченность спортивным оборудованием и</w:t>
      </w:r>
      <w:r w:rsidRPr="008772D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E4E9D">
        <w:rPr>
          <w:rFonts w:eastAsia="Times New Roman" w:cs="Times New Roman"/>
          <w:color w:val="000000" w:themeColor="text1"/>
          <w:szCs w:val="28"/>
          <w:lang w:eastAsia="ru-RU"/>
        </w:rPr>
        <w:t>инвентарем составляет 95 %, что позволяет выполнять программы в полном</w:t>
      </w:r>
      <w:r w:rsidRPr="008772D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E4E9D">
        <w:rPr>
          <w:rFonts w:eastAsia="Times New Roman" w:cs="Times New Roman"/>
          <w:color w:val="000000" w:themeColor="text1"/>
          <w:szCs w:val="28"/>
          <w:lang w:eastAsia="ru-RU"/>
        </w:rPr>
        <w:t>объеме.</w:t>
      </w:r>
    </w:p>
    <w:p w:rsidR="00C239B1" w:rsidRDefault="00DD4092" w:rsidP="00C239B1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D4092">
        <w:rPr>
          <w:rFonts w:eastAsia="Times New Roman" w:cs="Times New Roman"/>
          <w:szCs w:val="28"/>
          <w:lang w:eastAsia="ru-RU"/>
        </w:rPr>
        <w:t>Организация</w:t>
      </w:r>
      <w:r w:rsidRPr="00DD4092">
        <w:rPr>
          <w:rFonts w:eastAsia="Times New Roman" w:cs="Times New Roman"/>
          <w:spacing w:val="1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учебно-тренировочного</w:t>
      </w:r>
      <w:r w:rsidRPr="00DD4092">
        <w:rPr>
          <w:rFonts w:eastAsia="Times New Roman" w:cs="Times New Roman"/>
          <w:spacing w:val="1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процесса</w:t>
      </w:r>
      <w:r w:rsidRPr="00DD4092">
        <w:rPr>
          <w:rFonts w:eastAsia="Times New Roman" w:cs="Times New Roman"/>
          <w:spacing w:val="1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регламентируется</w:t>
      </w:r>
      <w:r w:rsidRPr="00DD4092">
        <w:rPr>
          <w:rFonts w:eastAsia="Times New Roman" w:cs="Times New Roman"/>
          <w:spacing w:val="1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учебными</w:t>
      </w:r>
      <w:r w:rsidRPr="00DD4092">
        <w:rPr>
          <w:rFonts w:eastAsia="Times New Roman" w:cs="Times New Roman"/>
          <w:spacing w:val="1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планами,</w:t>
      </w:r>
      <w:r w:rsidRPr="00DD4092">
        <w:rPr>
          <w:rFonts w:eastAsia="Times New Roman" w:cs="Times New Roman"/>
          <w:spacing w:val="1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календарным</w:t>
      </w:r>
      <w:r w:rsidRPr="00DD4092">
        <w:rPr>
          <w:rFonts w:eastAsia="Times New Roman" w:cs="Times New Roman"/>
          <w:spacing w:val="1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учебным</w:t>
      </w:r>
      <w:r w:rsidRPr="00DD4092">
        <w:rPr>
          <w:rFonts w:eastAsia="Times New Roman" w:cs="Times New Roman"/>
          <w:spacing w:val="1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графиком,</w:t>
      </w:r>
      <w:r w:rsidRPr="00DD4092">
        <w:rPr>
          <w:rFonts w:eastAsia="Times New Roman" w:cs="Times New Roman"/>
          <w:spacing w:val="1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расписанием</w:t>
      </w:r>
      <w:r w:rsidRPr="00DD4092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учебно-тренировочных</w:t>
      </w:r>
      <w:r w:rsidRPr="00DD4092">
        <w:rPr>
          <w:rFonts w:eastAsia="Times New Roman" w:cs="Times New Roman"/>
          <w:spacing w:val="-1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занятий,</w:t>
      </w:r>
      <w:r w:rsidRPr="00DD4092">
        <w:rPr>
          <w:rFonts w:eastAsia="Times New Roman" w:cs="Times New Roman"/>
          <w:spacing w:val="-3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локальными</w:t>
      </w:r>
      <w:r w:rsidRPr="00DD4092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нормативными</w:t>
      </w:r>
      <w:r w:rsidRPr="00DD4092">
        <w:rPr>
          <w:rFonts w:eastAsia="Times New Roman" w:cs="Times New Roman"/>
          <w:spacing w:val="-3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актами.</w:t>
      </w:r>
      <w:r w:rsidR="00C239B1" w:rsidRPr="00C239B1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:rsidR="00C239B1" w:rsidRPr="009E4E9D" w:rsidRDefault="00C239B1" w:rsidP="00C239B1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E4E9D">
        <w:rPr>
          <w:rFonts w:eastAsia="Times New Roman" w:cs="Times New Roman"/>
          <w:color w:val="000000" w:themeColor="text1"/>
          <w:szCs w:val="28"/>
          <w:lang w:eastAsia="ru-RU"/>
        </w:rPr>
        <w:t>Программы спортивных школ представлены 3 видами спорта: футбол,</w:t>
      </w:r>
      <w:r w:rsidRPr="008772DB">
        <w:rPr>
          <w:rFonts w:eastAsia="Times New Roman" w:cs="Times New Roman"/>
          <w:color w:val="000000" w:themeColor="text1"/>
          <w:szCs w:val="28"/>
          <w:lang w:eastAsia="ru-RU"/>
        </w:rPr>
        <w:t xml:space="preserve"> восточное боевое единоборство, хоккей. </w:t>
      </w:r>
    </w:p>
    <w:p w:rsidR="00DD4092" w:rsidRPr="00DD4092" w:rsidRDefault="00DD4092" w:rsidP="00DD4092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032898" w:rsidRPr="00032898" w:rsidRDefault="00032898" w:rsidP="00DD4092">
      <w:pPr>
        <w:spacing w:after="0"/>
        <w:ind w:firstLine="708"/>
        <w:jc w:val="both"/>
        <w:rPr>
          <w:rFonts w:eastAsia="Times New Roman" w:cs="Times New Roman"/>
          <w:b/>
          <w:bCs/>
          <w:iCs/>
          <w:szCs w:val="28"/>
          <w:shd w:val="clear" w:color="auto" w:fill="FFFFFF"/>
          <w:lang w:eastAsia="ru-RU"/>
        </w:rPr>
      </w:pPr>
      <w:r w:rsidRPr="00032898">
        <w:rPr>
          <w:rFonts w:eastAsia="Times New Roman" w:cs="Times New Roman"/>
          <w:b/>
          <w:bCs/>
          <w:iCs/>
          <w:szCs w:val="28"/>
          <w:shd w:val="clear" w:color="auto" w:fill="FFFFFF"/>
          <w:lang w:eastAsia="ru-RU"/>
        </w:rPr>
        <w:t>Спортивная школа «Старт»</w:t>
      </w:r>
    </w:p>
    <w:p w:rsidR="00DD4092" w:rsidRPr="00DD4092" w:rsidRDefault="00DD4092" w:rsidP="00DD4092">
      <w:pPr>
        <w:spacing w:after="0"/>
        <w:ind w:firstLine="708"/>
        <w:jc w:val="both"/>
        <w:rPr>
          <w:rFonts w:eastAsia="Times New Roman" w:cs="Times New Roman"/>
          <w:iCs/>
          <w:szCs w:val="28"/>
          <w:shd w:val="clear" w:color="auto" w:fill="FFFFFF"/>
          <w:lang w:eastAsia="ru-RU"/>
        </w:rPr>
      </w:pPr>
      <w:r w:rsidRPr="00DD4092">
        <w:rPr>
          <w:rFonts w:eastAsia="Times New Roman" w:cs="Times New Roman"/>
          <w:iCs/>
          <w:szCs w:val="28"/>
          <w:shd w:val="clear" w:color="auto" w:fill="FFFFFF"/>
          <w:lang w:eastAsia="ru-RU"/>
        </w:rPr>
        <w:t>Спортивная подготовка обучающихся в МБУ ДО СШ «Старт» осуществляется в рамках образовательной деятельности по дополнительным образовательным программам спортивной подготовки по видам спорта «футбол» и «восточное боевое единоборство» (далее по тексту - ВБЕ)</w:t>
      </w:r>
      <w:r w:rsidR="00032898">
        <w:rPr>
          <w:rFonts w:eastAsia="Times New Roman" w:cs="Times New Roman"/>
          <w:iCs/>
          <w:szCs w:val="28"/>
          <w:shd w:val="clear" w:color="auto" w:fill="FFFFFF"/>
          <w:lang w:eastAsia="ru-RU"/>
        </w:rPr>
        <w:t xml:space="preserve"> </w:t>
      </w:r>
      <w:r w:rsidRPr="00DD4092">
        <w:rPr>
          <w:rFonts w:eastAsia="Times New Roman" w:cs="Times New Roman"/>
          <w:iCs/>
          <w:szCs w:val="28"/>
          <w:shd w:val="clear" w:color="auto" w:fill="FFFFFF"/>
          <w:lang w:eastAsia="ru-RU"/>
        </w:rPr>
        <w:t>и по дополнительным общеобразовательным общеразвивающим программам (группы СОГ).</w:t>
      </w:r>
    </w:p>
    <w:p w:rsidR="00DD4092" w:rsidRPr="00DD4092" w:rsidRDefault="00DD4092" w:rsidP="00DD4092">
      <w:pPr>
        <w:spacing w:after="0" w:line="318" w:lineRule="exact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D4092">
        <w:rPr>
          <w:rFonts w:eastAsia="Times New Roman" w:cs="Times New Roman"/>
          <w:szCs w:val="28"/>
          <w:lang w:eastAsia="ru-RU"/>
        </w:rPr>
        <w:t>Общая</w:t>
      </w:r>
      <w:r w:rsidRPr="00DD4092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численность</w:t>
      </w:r>
      <w:r w:rsidRPr="00DD4092">
        <w:rPr>
          <w:rFonts w:eastAsia="Times New Roman" w:cs="Times New Roman"/>
          <w:spacing w:val="-5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обучающихся-</w:t>
      </w:r>
      <w:r w:rsidRPr="00DD4092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342.</w:t>
      </w:r>
    </w:p>
    <w:p w:rsidR="00DD4092" w:rsidRPr="00DD4092" w:rsidRDefault="00DD4092" w:rsidP="00DD4092">
      <w:pPr>
        <w:spacing w:after="0" w:line="318" w:lineRule="exact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D4092">
        <w:rPr>
          <w:rFonts w:eastAsia="Times New Roman" w:cs="Times New Roman"/>
          <w:szCs w:val="28"/>
          <w:lang w:eastAsia="ru-RU"/>
        </w:rPr>
        <w:t>Дополнительная</w:t>
      </w:r>
      <w:r w:rsidRPr="00DD4092">
        <w:rPr>
          <w:rFonts w:eastAsia="Times New Roman" w:cs="Times New Roman"/>
          <w:spacing w:val="-3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общеразвивающая</w:t>
      </w:r>
      <w:r w:rsidRPr="00DD4092">
        <w:rPr>
          <w:rFonts w:eastAsia="Times New Roman" w:cs="Times New Roman"/>
          <w:spacing w:val="-6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программа (ДОП)</w:t>
      </w:r>
      <w:r w:rsidRPr="00DD4092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–</w:t>
      </w:r>
      <w:r w:rsidRPr="00DD4092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110</w:t>
      </w:r>
      <w:r w:rsidRPr="00DD4092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человек.</w:t>
      </w:r>
    </w:p>
    <w:p w:rsidR="00DD4092" w:rsidRPr="00DD4092" w:rsidRDefault="00DD4092" w:rsidP="00DD4092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D4092">
        <w:rPr>
          <w:rFonts w:eastAsia="Times New Roman" w:cs="Times New Roman"/>
          <w:szCs w:val="28"/>
          <w:lang w:eastAsia="ru-RU"/>
        </w:rPr>
        <w:t>Дополнительная</w:t>
      </w:r>
      <w:r w:rsidRPr="00DD4092">
        <w:rPr>
          <w:rFonts w:eastAsia="Times New Roman" w:cs="Times New Roman"/>
          <w:spacing w:val="-3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образовательная</w:t>
      </w:r>
      <w:r w:rsidRPr="00DD4092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программа</w:t>
      </w:r>
      <w:r w:rsidRPr="00DD4092">
        <w:rPr>
          <w:rFonts w:eastAsia="Times New Roman" w:cs="Times New Roman"/>
          <w:spacing w:val="-1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спортивной</w:t>
      </w:r>
      <w:r w:rsidRPr="00DD4092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подготовки</w:t>
      </w:r>
      <w:r w:rsidRPr="00DD4092">
        <w:rPr>
          <w:rFonts w:eastAsia="Times New Roman" w:cs="Times New Roman"/>
          <w:spacing w:val="-1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(ДОПСП)</w:t>
      </w:r>
      <w:r w:rsidRPr="00DD4092">
        <w:rPr>
          <w:rFonts w:eastAsia="Times New Roman" w:cs="Times New Roman"/>
          <w:spacing w:val="10"/>
          <w:szCs w:val="28"/>
          <w:lang w:eastAsia="ru-RU"/>
        </w:rPr>
        <w:t xml:space="preserve"> </w:t>
      </w:r>
      <w:r w:rsidR="009E1956">
        <w:rPr>
          <w:rFonts w:eastAsia="Times New Roman" w:cs="Times New Roman"/>
          <w:szCs w:val="28"/>
          <w:lang w:eastAsia="ru-RU"/>
        </w:rPr>
        <w:t>–</w:t>
      </w:r>
      <w:r w:rsidR="00032898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DD4092">
        <w:rPr>
          <w:rFonts w:eastAsia="Times New Roman" w:cs="Times New Roman"/>
          <w:szCs w:val="28"/>
          <w:lang w:eastAsia="ru-RU"/>
        </w:rPr>
        <w:t>232</w:t>
      </w:r>
      <w:r w:rsidR="009E1956">
        <w:rPr>
          <w:rFonts w:eastAsia="Times New Roman" w:cs="Times New Roman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pacing w:val="-67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человека</w:t>
      </w:r>
      <w:proofErr w:type="gramEnd"/>
      <w:r w:rsidRPr="00DD4092">
        <w:rPr>
          <w:rFonts w:eastAsia="Times New Roman" w:cs="Times New Roman"/>
          <w:szCs w:val="28"/>
          <w:lang w:eastAsia="ru-RU"/>
        </w:rPr>
        <w:t>.</w:t>
      </w:r>
    </w:p>
    <w:p w:rsidR="00DD4092" w:rsidRPr="00DD4092" w:rsidRDefault="00DD4092" w:rsidP="00DD4092">
      <w:pPr>
        <w:spacing w:after="0"/>
        <w:ind w:firstLine="708"/>
        <w:jc w:val="both"/>
        <w:rPr>
          <w:rFonts w:eastAsia="Times New Roman" w:cs="Times New Roman"/>
          <w:spacing w:val="-67"/>
          <w:szCs w:val="28"/>
          <w:lang w:eastAsia="ru-RU"/>
        </w:rPr>
      </w:pPr>
      <w:r w:rsidRPr="00DD4092">
        <w:rPr>
          <w:rFonts w:eastAsia="Times New Roman" w:cs="Times New Roman"/>
          <w:szCs w:val="28"/>
          <w:lang w:eastAsia="ru-RU"/>
        </w:rPr>
        <w:t>Количество обучающихся по видам спорта:</w:t>
      </w:r>
    </w:p>
    <w:p w:rsidR="00DD4092" w:rsidRPr="00DD4092" w:rsidRDefault="00DD4092" w:rsidP="00DD4092">
      <w:pPr>
        <w:spacing w:after="0"/>
        <w:ind w:firstLine="708"/>
        <w:jc w:val="both"/>
        <w:rPr>
          <w:rFonts w:eastAsia="Times New Roman" w:cs="Times New Roman"/>
          <w:spacing w:val="-67"/>
          <w:szCs w:val="28"/>
          <w:lang w:eastAsia="ru-RU"/>
        </w:rPr>
      </w:pPr>
      <w:r w:rsidRPr="00DD4092">
        <w:rPr>
          <w:rFonts w:eastAsia="Times New Roman" w:cs="Times New Roman"/>
          <w:szCs w:val="28"/>
          <w:lang w:eastAsia="ru-RU"/>
        </w:rPr>
        <w:t>1. Футбол</w:t>
      </w:r>
      <w:r w:rsidRPr="00DD4092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pacing w:val="66"/>
          <w:szCs w:val="28"/>
          <w:lang w:eastAsia="ru-RU"/>
        </w:rPr>
        <w:t xml:space="preserve">– </w:t>
      </w:r>
      <w:r w:rsidRPr="00DD4092">
        <w:rPr>
          <w:rFonts w:eastAsia="Times New Roman" w:cs="Times New Roman"/>
          <w:szCs w:val="28"/>
          <w:lang w:eastAsia="ru-RU"/>
        </w:rPr>
        <w:t>193 чел.</w:t>
      </w:r>
    </w:p>
    <w:p w:rsidR="00DD4092" w:rsidRPr="00DD4092" w:rsidRDefault="00DD4092" w:rsidP="00DD4092">
      <w:pPr>
        <w:spacing w:after="0"/>
        <w:ind w:firstLine="708"/>
        <w:jc w:val="both"/>
        <w:rPr>
          <w:rFonts w:eastAsia="Times New Roman" w:cs="Times New Roman"/>
          <w:bCs/>
          <w:szCs w:val="28"/>
          <w:lang w:eastAsia="ru-RU"/>
        </w:rPr>
      </w:pPr>
      <w:r w:rsidRPr="00DD4092">
        <w:rPr>
          <w:rFonts w:eastAsia="Times New Roman" w:cs="Times New Roman"/>
          <w:szCs w:val="28"/>
          <w:lang w:eastAsia="ru-RU"/>
        </w:rPr>
        <w:t>2. Восточное</w:t>
      </w:r>
      <w:r w:rsidRPr="00DD4092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боевое единоборство -</w:t>
      </w:r>
      <w:r w:rsidRPr="00DD4092">
        <w:rPr>
          <w:rFonts w:eastAsia="Times New Roman" w:cs="Times New Roman"/>
          <w:spacing w:val="-2"/>
          <w:szCs w:val="28"/>
          <w:lang w:eastAsia="ru-RU"/>
        </w:rPr>
        <w:t xml:space="preserve"> 149</w:t>
      </w:r>
      <w:r w:rsidRPr="00DD4092">
        <w:rPr>
          <w:rFonts w:eastAsia="Times New Roman" w:cs="Times New Roman"/>
          <w:spacing w:val="-3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чел.</w:t>
      </w:r>
    </w:p>
    <w:p w:rsidR="00DD4092" w:rsidRPr="00DD4092" w:rsidRDefault="00DD4092" w:rsidP="00DD4092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D4092">
        <w:rPr>
          <w:rFonts w:eastAsia="Times New Roman" w:cs="Times New Roman"/>
          <w:szCs w:val="28"/>
          <w:lang w:eastAsia="ru-RU"/>
        </w:rPr>
        <w:t>Учебно-тренировочную</w:t>
      </w:r>
      <w:r w:rsidRPr="00DD4092">
        <w:rPr>
          <w:rFonts w:eastAsia="Times New Roman" w:cs="Times New Roman"/>
          <w:spacing w:val="1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работу</w:t>
      </w:r>
      <w:r w:rsidRPr="00DD4092">
        <w:rPr>
          <w:rFonts w:eastAsia="Times New Roman" w:cs="Times New Roman"/>
          <w:spacing w:val="1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в</w:t>
      </w:r>
      <w:r w:rsidRPr="00DD4092">
        <w:rPr>
          <w:rFonts w:eastAsia="Times New Roman" w:cs="Times New Roman"/>
          <w:spacing w:val="1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учреждении</w:t>
      </w:r>
      <w:r w:rsidRPr="00DD4092">
        <w:rPr>
          <w:rFonts w:eastAsia="Times New Roman" w:cs="Times New Roman"/>
          <w:spacing w:val="1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осуществляют</w:t>
      </w:r>
      <w:r w:rsidRPr="00DD4092">
        <w:rPr>
          <w:rFonts w:eastAsia="Times New Roman" w:cs="Times New Roman"/>
          <w:spacing w:val="1"/>
          <w:szCs w:val="28"/>
          <w:lang w:eastAsia="ru-RU"/>
        </w:rPr>
        <w:t xml:space="preserve"> 5 </w:t>
      </w:r>
      <w:r w:rsidRPr="00DD4092">
        <w:rPr>
          <w:rFonts w:eastAsia="Times New Roman" w:cs="Times New Roman"/>
          <w:szCs w:val="28"/>
          <w:lang w:eastAsia="ru-RU"/>
        </w:rPr>
        <w:t>тренеров-</w:t>
      </w:r>
      <w:r w:rsidRPr="00DD4092">
        <w:rPr>
          <w:rFonts w:eastAsia="Times New Roman" w:cs="Times New Roman"/>
          <w:spacing w:val="1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преподавателей.</w:t>
      </w:r>
      <w:r w:rsidRPr="00DD4092">
        <w:rPr>
          <w:rFonts w:eastAsia="Times New Roman" w:cs="Times New Roman"/>
          <w:spacing w:val="1"/>
          <w:szCs w:val="28"/>
          <w:lang w:eastAsia="ru-RU"/>
        </w:rPr>
        <w:t xml:space="preserve"> Два </w:t>
      </w:r>
      <w:r w:rsidRPr="00DD4092">
        <w:rPr>
          <w:rFonts w:eastAsia="Times New Roman" w:cs="Times New Roman"/>
          <w:szCs w:val="28"/>
          <w:lang w:eastAsia="ru-RU"/>
        </w:rPr>
        <w:t>тренера-преподавателя</w:t>
      </w:r>
      <w:r w:rsidRPr="00DD4092">
        <w:rPr>
          <w:rFonts w:eastAsia="Times New Roman" w:cs="Times New Roman"/>
          <w:spacing w:val="1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имеет</w:t>
      </w:r>
      <w:r w:rsidRPr="00DD4092">
        <w:rPr>
          <w:rFonts w:eastAsia="Times New Roman" w:cs="Times New Roman"/>
          <w:spacing w:val="1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высшую</w:t>
      </w:r>
      <w:r w:rsidRPr="00DD4092">
        <w:rPr>
          <w:rFonts w:eastAsia="Times New Roman" w:cs="Times New Roman"/>
          <w:spacing w:val="1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квалификационную</w:t>
      </w:r>
      <w:r w:rsidRPr="00DD4092">
        <w:rPr>
          <w:rFonts w:eastAsia="Times New Roman" w:cs="Times New Roman"/>
          <w:spacing w:val="1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категорию</w:t>
      </w:r>
      <w:r w:rsidRPr="00DD4092">
        <w:rPr>
          <w:rFonts w:eastAsia="Times New Roman" w:cs="Times New Roman"/>
          <w:spacing w:val="1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и</w:t>
      </w:r>
      <w:r w:rsidRPr="00DD4092">
        <w:rPr>
          <w:rFonts w:eastAsia="Times New Roman" w:cs="Times New Roman"/>
          <w:spacing w:val="1"/>
          <w:szCs w:val="28"/>
          <w:lang w:eastAsia="ru-RU"/>
        </w:rPr>
        <w:t xml:space="preserve"> два </w:t>
      </w:r>
      <w:r w:rsidRPr="00DD4092">
        <w:rPr>
          <w:rFonts w:eastAsia="Times New Roman" w:cs="Times New Roman"/>
          <w:szCs w:val="28"/>
          <w:lang w:eastAsia="ru-RU"/>
        </w:rPr>
        <w:t>тренера-преподавателя</w:t>
      </w:r>
      <w:r w:rsidRPr="00DD4092">
        <w:rPr>
          <w:rFonts w:eastAsia="Times New Roman" w:cs="Times New Roman"/>
          <w:spacing w:val="1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имеют</w:t>
      </w:r>
      <w:r w:rsidRPr="00DD4092">
        <w:rPr>
          <w:rFonts w:eastAsia="Times New Roman" w:cs="Times New Roman"/>
          <w:spacing w:val="1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первую</w:t>
      </w:r>
      <w:r w:rsidRPr="00DD4092">
        <w:rPr>
          <w:rFonts w:eastAsia="Times New Roman" w:cs="Times New Roman"/>
          <w:spacing w:val="1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квалификационную</w:t>
      </w:r>
      <w:r w:rsidRPr="00DD4092">
        <w:rPr>
          <w:rFonts w:eastAsia="Times New Roman" w:cs="Times New Roman"/>
          <w:spacing w:val="-67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категорию. Один молодой специалист - дважды МС РФ по «ВБЕ»</w:t>
      </w:r>
      <w:r w:rsidR="00032898">
        <w:rPr>
          <w:rFonts w:eastAsia="Times New Roman" w:cs="Times New Roman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и «Рукопашный бой». Педагогический коллектив учреждения состоит</w:t>
      </w:r>
      <w:r w:rsidR="00032898">
        <w:rPr>
          <w:rFonts w:eastAsia="Times New Roman" w:cs="Times New Roman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 xml:space="preserve">в основном из опытных </w:t>
      </w:r>
      <w:r w:rsidRPr="00DD4092">
        <w:rPr>
          <w:rFonts w:eastAsia="Times New Roman" w:cs="Times New Roman"/>
          <w:szCs w:val="28"/>
          <w:lang w:eastAsia="ru-RU"/>
        </w:rPr>
        <w:lastRenderedPageBreak/>
        <w:t>тренеров-</w:t>
      </w:r>
      <w:r w:rsidRPr="00DD4092">
        <w:rPr>
          <w:rFonts w:eastAsia="Times New Roman" w:cs="Times New Roman"/>
          <w:spacing w:val="1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преподавателей</w:t>
      </w:r>
      <w:r w:rsidRPr="00DD4092">
        <w:rPr>
          <w:rFonts w:eastAsia="Times New Roman" w:cs="Times New Roman"/>
          <w:spacing w:val="1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(90%),</w:t>
      </w:r>
      <w:r w:rsidRPr="00DD4092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имеющий стаж</w:t>
      </w:r>
      <w:r w:rsidRPr="00DD4092">
        <w:rPr>
          <w:rFonts w:eastAsia="Times New Roman" w:cs="Times New Roman"/>
          <w:spacing w:val="-3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работы в</w:t>
      </w:r>
      <w:r w:rsidRPr="00DD4092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области</w:t>
      </w:r>
      <w:r w:rsidRPr="00DD4092">
        <w:rPr>
          <w:rFonts w:eastAsia="Times New Roman" w:cs="Times New Roman"/>
          <w:spacing w:val="-1"/>
          <w:szCs w:val="28"/>
          <w:lang w:eastAsia="ru-RU"/>
        </w:rPr>
        <w:t xml:space="preserve"> </w:t>
      </w:r>
      <w:proofErr w:type="spellStart"/>
      <w:r w:rsidRPr="00DD4092">
        <w:rPr>
          <w:rFonts w:eastAsia="Times New Roman" w:cs="Times New Roman"/>
          <w:szCs w:val="28"/>
          <w:lang w:eastAsia="ru-RU"/>
        </w:rPr>
        <w:t>ФКиС</w:t>
      </w:r>
      <w:proofErr w:type="spellEnd"/>
      <w:r w:rsidRPr="00DD4092">
        <w:rPr>
          <w:rFonts w:eastAsia="Times New Roman" w:cs="Times New Roman"/>
          <w:szCs w:val="28"/>
          <w:lang w:eastAsia="ru-RU"/>
        </w:rPr>
        <w:t xml:space="preserve"> 10 и</w:t>
      </w:r>
      <w:r w:rsidRPr="00DD4092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более лет.</w:t>
      </w:r>
    </w:p>
    <w:p w:rsidR="00DD4092" w:rsidRPr="00DD4092" w:rsidRDefault="00DD4092" w:rsidP="00DD4092">
      <w:pPr>
        <w:suppressAutoHyphens/>
        <w:spacing w:after="0"/>
        <w:ind w:firstLine="708"/>
        <w:jc w:val="both"/>
        <w:rPr>
          <w:rFonts w:eastAsia="Times New Roman" w:cs="Times New Roman"/>
          <w:bCs/>
          <w:szCs w:val="28"/>
          <w:lang w:eastAsia="ar-SA"/>
        </w:rPr>
      </w:pPr>
      <w:r w:rsidRPr="00DD4092">
        <w:rPr>
          <w:rFonts w:eastAsia="Times New Roman" w:cs="Times New Roman"/>
          <w:bCs/>
          <w:szCs w:val="28"/>
          <w:lang w:eastAsia="ar-SA"/>
        </w:rPr>
        <w:t>Учреждение имеет свои плоскостные спортивные сооружения: футбольное поле, хоккейную и волейбольную площадки.</w:t>
      </w:r>
    </w:p>
    <w:p w:rsidR="00DD4092" w:rsidRPr="00DD4092" w:rsidRDefault="00DD4092" w:rsidP="00DD4092">
      <w:pPr>
        <w:suppressAutoHyphens/>
        <w:spacing w:after="0"/>
        <w:ind w:firstLine="708"/>
        <w:jc w:val="both"/>
        <w:rPr>
          <w:rFonts w:eastAsia="Times New Roman" w:cs="Times New Roman"/>
          <w:bCs/>
          <w:szCs w:val="28"/>
          <w:lang w:eastAsia="ar-SA"/>
        </w:rPr>
      </w:pPr>
      <w:r w:rsidRPr="00DD4092">
        <w:rPr>
          <w:rFonts w:eastAsia="Times New Roman" w:cs="Times New Roman"/>
          <w:bCs/>
          <w:szCs w:val="28"/>
          <w:lang w:eastAsia="ar-SA"/>
        </w:rPr>
        <w:t>Для занятий единоборствами учреждение использует 2 зала, закрепленных на праве оперативного управления и оборудованных коврами-татами.</w:t>
      </w:r>
    </w:p>
    <w:p w:rsidR="00DD4092" w:rsidRPr="00DD4092" w:rsidRDefault="00DD4092" w:rsidP="00DD4092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D4092">
        <w:rPr>
          <w:rFonts w:eastAsia="Times New Roman" w:cs="Times New Roman"/>
          <w:bCs/>
          <w:szCs w:val="28"/>
          <w:lang w:eastAsia="ru-RU"/>
        </w:rPr>
        <w:t xml:space="preserve">На основании договоров безвозмездного пользования свои площадки предоставляют МБУ «ГФОК», </w:t>
      </w:r>
      <w:r w:rsidRPr="00DD4092">
        <w:rPr>
          <w:rFonts w:eastAsia="Times New Roman" w:cs="Times New Roman"/>
          <w:szCs w:val="28"/>
          <w:lang w:eastAsia="ru-RU"/>
        </w:rPr>
        <w:t xml:space="preserve">МБОУ «СШ №2», МБОУ «СШ №4», МБОУ «СШ № 7 имени Героя России А. </w:t>
      </w:r>
      <w:proofErr w:type="spellStart"/>
      <w:r w:rsidRPr="00DD4092">
        <w:rPr>
          <w:rFonts w:eastAsia="Times New Roman" w:cs="Times New Roman"/>
          <w:szCs w:val="28"/>
          <w:lang w:eastAsia="ru-RU"/>
        </w:rPr>
        <w:t>Крупинова</w:t>
      </w:r>
      <w:proofErr w:type="spellEnd"/>
      <w:r w:rsidRPr="00DD4092">
        <w:rPr>
          <w:rFonts w:eastAsia="Times New Roman" w:cs="Times New Roman"/>
          <w:szCs w:val="28"/>
          <w:lang w:eastAsia="ru-RU"/>
        </w:rPr>
        <w:t xml:space="preserve">» и, по договору сетевого взаимодействия МБОУ «СШ № 5», </w:t>
      </w:r>
      <w:r w:rsidRPr="00DD4092">
        <w:rPr>
          <w:rFonts w:eastAsia="Times New Roman" w:cs="Times New Roman"/>
          <w:bCs/>
          <w:szCs w:val="28"/>
          <w:lang w:eastAsia="ru-RU"/>
        </w:rPr>
        <w:t>МБУ «ФСК «Спартак» и</w:t>
      </w:r>
      <w:r w:rsidRPr="00DD4092">
        <w:rPr>
          <w:rFonts w:eastAsia="Times New Roman" w:cs="Times New Roman"/>
          <w:szCs w:val="28"/>
          <w:lang w:eastAsia="ru-RU"/>
        </w:rPr>
        <w:t xml:space="preserve"> ГАОУ ДО</w:t>
      </w:r>
      <w:r w:rsidR="00032898">
        <w:rPr>
          <w:rFonts w:eastAsia="Times New Roman" w:cs="Times New Roman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«СШ «ФОК в г. Городец Нижегородской области».</w:t>
      </w:r>
    </w:p>
    <w:p w:rsidR="00DD4092" w:rsidRPr="00DD4092" w:rsidRDefault="00DD4092" w:rsidP="00DD4092">
      <w:pPr>
        <w:suppressAutoHyphens/>
        <w:spacing w:after="0"/>
        <w:ind w:firstLine="708"/>
        <w:jc w:val="both"/>
        <w:rPr>
          <w:rFonts w:eastAsia="Times New Roman" w:cs="Times New Roman"/>
          <w:szCs w:val="28"/>
          <w:lang w:eastAsia="ar-SA"/>
        </w:rPr>
      </w:pPr>
      <w:r w:rsidRPr="00DD4092">
        <w:rPr>
          <w:rFonts w:eastAsia="Times New Roman" w:cs="Times New Roman"/>
          <w:bCs/>
          <w:szCs w:val="28"/>
          <w:lang w:eastAsia="ar-SA"/>
        </w:rPr>
        <w:t>Календарный план физкультурно-массовых и спортивных мероприятий МБУ ДО СШ «Старт» формируется ежегодно в сентябре месяце на один учебно-тренировочный год. В план включаются мероприятия, организаторами проведения которых является МБУ ДО СШ «Старт», а также мероприятия, вошедшие в е</w:t>
      </w:r>
      <w:r w:rsidRPr="00DD4092">
        <w:rPr>
          <w:rFonts w:eastAsia="Times New Roman" w:cs="Times New Roman"/>
          <w:szCs w:val="28"/>
          <w:shd w:val="clear" w:color="auto" w:fill="FFFFFF"/>
          <w:lang w:eastAsia="ar-SA"/>
        </w:rPr>
        <w:t>диный календарный план региональных, межрегиональных, всероссийских физкультурных и спортивных мероприятий</w:t>
      </w:r>
      <w:r w:rsidRPr="00DD4092">
        <w:rPr>
          <w:rFonts w:eastAsia="Times New Roman" w:cs="Times New Roman"/>
          <w:bCs/>
          <w:szCs w:val="28"/>
          <w:lang w:eastAsia="ar-SA"/>
        </w:rPr>
        <w:t>, в которых планируется участие обучающихся спортивной школы. Всего учреждением проведено 23 спортивных мероприятия.</w:t>
      </w:r>
    </w:p>
    <w:p w:rsidR="00DD4092" w:rsidRPr="00DD4092" w:rsidRDefault="00DD4092" w:rsidP="00DD4092">
      <w:pPr>
        <w:suppressAutoHyphens/>
        <w:spacing w:after="0"/>
        <w:ind w:firstLine="708"/>
        <w:jc w:val="both"/>
        <w:rPr>
          <w:rFonts w:eastAsia="Times New Roman" w:cs="Times New Roman"/>
          <w:szCs w:val="28"/>
          <w:lang w:eastAsia="ar-SA"/>
        </w:rPr>
      </w:pPr>
      <w:r w:rsidRPr="00DD4092">
        <w:rPr>
          <w:rFonts w:eastAsia="Times New Roman" w:cs="Times New Roman"/>
          <w:szCs w:val="28"/>
          <w:lang w:eastAsia="ar-SA"/>
        </w:rPr>
        <w:t xml:space="preserve">Прием обучающихся в учреждение на этап начальной подготовки осуществляется только при наличии медицинского заключения с установленной I и </w:t>
      </w:r>
      <w:r w:rsidRPr="00DD4092">
        <w:rPr>
          <w:rFonts w:eastAsia="Times New Roman" w:cs="Times New Roman"/>
          <w:szCs w:val="28"/>
          <w:lang w:val="en-US" w:eastAsia="ar-SA"/>
        </w:rPr>
        <w:t>II</w:t>
      </w:r>
      <w:r w:rsidRPr="00DD4092">
        <w:rPr>
          <w:rFonts w:eastAsia="Times New Roman" w:cs="Times New Roman"/>
          <w:szCs w:val="28"/>
          <w:lang w:eastAsia="ar-SA"/>
        </w:rPr>
        <w:t xml:space="preserve"> группой здоровья, выданной по результатам профилактического медицинского осмотра. Также МБУ ДО СШ «Старт» заключила договор с ГБУ НО «Региональный центр спортивной медицины»</w:t>
      </w:r>
      <w:r w:rsidR="00F1215D">
        <w:rPr>
          <w:rFonts w:eastAsia="Times New Roman" w:cs="Times New Roman"/>
          <w:szCs w:val="28"/>
          <w:lang w:eastAsia="ar-SA"/>
        </w:rPr>
        <w:t xml:space="preserve"> </w:t>
      </w:r>
      <w:r w:rsidRPr="00DD4092">
        <w:rPr>
          <w:rFonts w:eastAsia="Times New Roman" w:cs="Times New Roman"/>
          <w:szCs w:val="28"/>
          <w:lang w:eastAsia="ar-SA"/>
        </w:rPr>
        <w:t>об оказании первичной медико-санитарной помощи пациентам-спортсменам, проходящим спортивную подготовку на учебно-тренировочном этапе по виду спорта восточное боевое единоборство (спортивная дисциплина Кобудо) и футбол. Проходят</w:t>
      </w:r>
      <w:r w:rsidRPr="00DD4092">
        <w:rPr>
          <w:rFonts w:eastAsia="Times New Roman" w:cs="Times New Roman"/>
          <w:spacing w:val="1"/>
          <w:szCs w:val="28"/>
          <w:lang w:eastAsia="ar-SA"/>
        </w:rPr>
        <w:t xml:space="preserve"> </w:t>
      </w:r>
      <w:r w:rsidRPr="00DD4092">
        <w:rPr>
          <w:rFonts w:eastAsia="Times New Roman" w:cs="Times New Roman"/>
          <w:szCs w:val="28"/>
          <w:lang w:eastAsia="ar-SA"/>
        </w:rPr>
        <w:t>обязательные</w:t>
      </w:r>
      <w:r w:rsidRPr="00DD4092">
        <w:rPr>
          <w:rFonts w:eastAsia="Times New Roman" w:cs="Times New Roman"/>
          <w:spacing w:val="1"/>
          <w:szCs w:val="28"/>
          <w:lang w:eastAsia="ar-SA"/>
        </w:rPr>
        <w:t xml:space="preserve"> </w:t>
      </w:r>
      <w:r w:rsidRPr="00DD4092">
        <w:rPr>
          <w:rFonts w:eastAsia="Times New Roman" w:cs="Times New Roman"/>
          <w:szCs w:val="28"/>
          <w:lang w:eastAsia="ar-SA"/>
        </w:rPr>
        <w:t>ежегодные</w:t>
      </w:r>
      <w:r w:rsidRPr="00DD4092">
        <w:rPr>
          <w:rFonts w:eastAsia="Times New Roman" w:cs="Times New Roman"/>
          <w:spacing w:val="1"/>
          <w:szCs w:val="28"/>
          <w:lang w:eastAsia="ar-SA"/>
        </w:rPr>
        <w:t xml:space="preserve"> </w:t>
      </w:r>
      <w:r w:rsidRPr="00DD4092">
        <w:rPr>
          <w:rFonts w:eastAsia="Times New Roman" w:cs="Times New Roman"/>
          <w:szCs w:val="28"/>
          <w:lang w:eastAsia="ar-SA"/>
        </w:rPr>
        <w:t>углубленные</w:t>
      </w:r>
      <w:r w:rsidRPr="00DD4092">
        <w:rPr>
          <w:rFonts w:eastAsia="Times New Roman" w:cs="Times New Roman"/>
          <w:spacing w:val="1"/>
          <w:szCs w:val="28"/>
          <w:lang w:eastAsia="ar-SA"/>
        </w:rPr>
        <w:t xml:space="preserve"> </w:t>
      </w:r>
      <w:r w:rsidRPr="00DD4092">
        <w:rPr>
          <w:rFonts w:eastAsia="Times New Roman" w:cs="Times New Roman"/>
          <w:szCs w:val="28"/>
          <w:lang w:eastAsia="ar-SA"/>
        </w:rPr>
        <w:t>медицинские</w:t>
      </w:r>
      <w:r w:rsidRPr="00DD4092">
        <w:rPr>
          <w:rFonts w:eastAsia="Times New Roman" w:cs="Times New Roman"/>
          <w:spacing w:val="1"/>
          <w:szCs w:val="28"/>
          <w:lang w:eastAsia="ar-SA"/>
        </w:rPr>
        <w:t xml:space="preserve"> </w:t>
      </w:r>
      <w:r w:rsidRPr="00DD4092">
        <w:rPr>
          <w:rFonts w:eastAsia="Times New Roman" w:cs="Times New Roman"/>
          <w:szCs w:val="28"/>
          <w:lang w:eastAsia="ar-SA"/>
        </w:rPr>
        <w:t>осмотры,</w:t>
      </w:r>
      <w:r w:rsidRPr="00DD4092">
        <w:rPr>
          <w:rFonts w:eastAsia="Times New Roman" w:cs="Times New Roman"/>
          <w:spacing w:val="1"/>
          <w:szCs w:val="28"/>
          <w:lang w:eastAsia="ar-SA"/>
        </w:rPr>
        <w:t xml:space="preserve"> </w:t>
      </w:r>
      <w:r w:rsidRPr="00DD4092">
        <w:rPr>
          <w:rFonts w:eastAsia="Times New Roman" w:cs="Times New Roman"/>
          <w:szCs w:val="28"/>
          <w:lang w:eastAsia="ar-SA"/>
        </w:rPr>
        <w:t>в</w:t>
      </w:r>
      <w:r w:rsidRPr="00DD4092">
        <w:rPr>
          <w:rFonts w:eastAsia="Times New Roman" w:cs="Times New Roman"/>
          <w:spacing w:val="-67"/>
          <w:szCs w:val="28"/>
          <w:lang w:eastAsia="ar-SA"/>
        </w:rPr>
        <w:t xml:space="preserve"> </w:t>
      </w:r>
      <w:r w:rsidRPr="00DD4092">
        <w:rPr>
          <w:rFonts w:eastAsia="Times New Roman" w:cs="Times New Roman"/>
          <w:szCs w:val="28"/>
          <w:lang w:eastAsia="ar-SA"/>
        </w:rPr>
        <w:t>специализированных</w:t>
      </w:r>
      <w:r w:rsidRPr="00DD4092">
        <w:rPr>
          <w:rFonts w:eastAsia="Times New Roman" w:cs="Times New Roman"/>
          <w:spacing w:val="1"/>
          <w:szCs w:val="28"/>
          <w:lang w:eastAsia="ar-SA"/>
        </w:rPr>
        <w:t xml:space="preserve"> </w:t>
      </w:r>
      <w:r w:rsidRPr="00DD4092">
        <w:rPr>
          <w:rFonts w:eastAsia="Times New Roman" w:cs="Times New Roman"/>
          <w:szCs w:val="28"/>
          <w:lang w:eastAsia="ar-SA"/>
        </w:rPr>
        <w:t>медицинских</w:t>
      </w:r>
      <w:r w:rsidRPr="00DD4092">
        <w:rPr>
          <w:rFonts w:eastAsia="Times New Roman" w:cs="Times New Roman"/>
          <w:spacing w:val="1"/>
          <w:szCs w:val="28"/>
          <w:lang w:eastAsia="ar-SA"/>
        </w:rPr>
        <w:t xml:space="preserve"> </w:t>
      </w:r>
      <w:r w:rsidRPr="00DD4092">
        <w:rPr>
          <w:rFonts w:eastAsia="Times New Roman" w:cs="Times New Roman"/>
          <w:szCs w:val="28"/>
          <w:lang w:eastAsia="ar-SA"/>
        </w:rPr>
        <w:t>учреждениях,</w:t>
      </w:r>
      <w:r w:rsidRPr="00DD4092">
        <w:rPr>
          <w:rFonts w:eastAsia="Times New Roman" w:cs="Times New Roman"/>
          <w:spacing w:val="1"/>
          <w:szCs w:val="28"/>
          <w:lang w:eastAsia="ar-SA"/>
        </w:rPr>
        <w:t xml:space="preserve"> </w:t>
      </w:r>
      <w:r w:rsidRPr="00DD4092">
        <w:rPr>
          <w:rFonts w:eastAsia="Times New Roman" w:cs="Times New Roman"/>
          <w:szCs w:val="28"/>
          <w:lang w:eastAsia="ar-SA"/>
        </w:rPr>
        <w:t>не</w:t>
      </w:r>
      <w:r w:rsidRPr="00DD4092">
        <w:rPr>
          <w:rFonts w:eastAsia="Times New Roman" w:cs="Times New Roman"/>
          <w:spacing w:val="1"/>
          <w:szCs w:val="28"/>
          <w:lang w:eastAsia="ar-SA"/>
        </w:rPr>
        <w:t xml:space="preserve"> </w:t>
      </w:r>
      <w:r w:rsidRPr="00DD4092">
        <w:rPr>
          <w:rFonts w:eastAsia="Times New Roman" w:cs="Times New Roman"/>
          <w:szCs w:val="28"/>
          <w:lang w:eastAsia="ar-SA"/>
        </w:rPr>
        <w:t>менее</w:t>
      </w:r>
      <w:r w:rsidRPr="00DD4092">
        <w:rPr>
          <w:rFonts w:eastAsia="Times New Roman" w:cs="Times New Roman"/>
          <w:spacing w:val="1"/>
          <w:szCs w:val="28"/>
          <w:lang w:eastAsia="ar-SA"/>
        </w:rPr>
        <w:t xml:space="preserve"> </w:t>
      </w:r>
      <w:r w:rsidRPr="00DD4092">
        <w:rPr>
          <w:rFonts w:eastAsia="Times New Roman" w:cs="Times New Roman"/>
          <w:szCs w:val="28"/>
          <w:lang w:eastAsia="ar-SA"/>
        </w:rPr>
        <w:t>одного</w:t>
      </w:r>
      <w:r w:rsidRPr="00DD4092">
        <w:rPr>
          <w:rFonts w:eastAsia="Times New Roman" w:cs="Times New Roman"/>
          <w:spacing w:val="1"/>
          <w:szCs w:val="28"/>
          <w:lang w:eastAsia="ar-SA"/>
        </w:rPr>
        <w:t xml:space="preserve"> </w:t>
      </w:r>
      <w:r w:rsidRPr="00DD4092">
        <w:rPr>
          <w:rFonts w:eastAsia="Times New Roman" w:cs="Times New Roman"/>
          <w:szCs w:val="28"/>
          <w:lang w:eastAsia="ar-SA"/>
        </w:rPr>
        <w:t>раза</w:t>
      </w:r>
      <w:r w:rsidRPr="00DD4092">
        <w:rPr>
          <w:rFonts w:eastAsia="Times New Roman" w:cs="Times New Roman"/>
          <w:spacing w:val="1"/>
          <w:szCs w:val="28"/>
          <w:lang w:eastAsia="ar-SA"/>
        </w:rPr>
        <w:t xml:space="preserve"> </w:t>
      </w:r>
      <w:r w:rsidRPr="00DD4092">
        <w:rPr>
          <w:rFonts w:eastAsia="Times New Roman" w:cs="Times New Roman"/>
          <w:szCs w:val="28"/>
          <w:lang w:eastAsia="ar-SA"/>
        </w:rPr>
        <w:t>в</w:t>
      </w:r>
      <w:r w:rsidRPr="00DD4092">
        <w:rPr>
          <w:rFonts w:eastAsia="Times New Roman" w:cs="Times New Roman"/>
          <w:spacing w:val="1"/>
          <w:szCs w:val="28"/>
          <w:lang w:eastAsia="ar-SA"/>
        </w:rPr>
        <w:t xml:space="preserve"> </w:t>
      </w:r>
      <w:r w:rsidRPr="00DD4092">
        <w:rPr>
          <w:rFonts w:eastAsia="Times New Roman" w:cs="Times New Roman"/>
          <w:szCs w:val="28"/>
          <w:lang w:eastAsia="ar-SA"/>
        </w:rPr>
        <w:t>год,</w:t>
      </w:r>
      <w:r w:rsidRPr="00DD4092">
        <w:rPr>
          <w:rFonts w:eastAsia="Times New Roman" w:cs="Times New Roman"/>
          <w:spacing w:val="1"/>
          <w:szCs w:val="28"/>
          <w:lang w:eastAsia="ar-SA"/>
        </w:rPr>
        <w:t xml:space="preserve"> </w:t>
      </w:r>
      <w:r w:rsidRPr="00DD4092">
        <w:rPr>
          <w:rFonts w:eastAsia="Times New Roman" w:cs="Times New Roman"/>
          <w:szCs w:val="28"/>
          <w:lang w:eastAsia="ar-SA"/>
        </w:rPr>
        <w:t>дополнительные</w:t>
      </w:r>
      <w:r w:rsidRPr="00DD4092">
        <w:rPr>
          <w:rFonts w:eastAsia="Times New Roman" w:cs="Times New Roman"/>
          <w:spacing w:val="1"/>
          <w:szCs w:val="28"/>
          <w:lang w:eastAsia="ar-SA"/>
        </w:rPr>
        <w:t xml:space="preserve"> </w:t>
      </w:r>
      <w:r w:rsidRPr="00DD4092">
        <w:rPr>
          <w:rFonts w:eastAsia="Times New Roman" w:cs="Times New Roman"/>
          <w:szCs w:val="28"/>
          <w:lang w:eastAsia="ar-SA"/>
        </w:rPr>
        <w:t>медицинские</w:t>
      </w:r>
      <w:r w:rsidRPr="00DD4092">
        <w:rPr>
          <w:rFonts w:eastAsia="Times New Roman" w:cs="Times New Roman"/>
          <w:spacing w:val="1"/>
          <w:szCs w:val="28"/>
          <w:lang w:eastAsia="ar-SA"/>
        </w:rPr>
        <w:t xml:space="preserve"> </w:t>
      </w:r>
      <w:r w:rsidRPr="00DD4092">
        <w:rPr>
          <w:rFonts w:eastAsia="Times New Roman" w:cs="Times New Roman"/>
          <w:szCs w:val="28"/>
          <w:lang w:eastAsia="ar-SA"/>
        </w:rPr>
        <w:t>осмотры</w:t>
      </w:r>
      <w:r w:rsidRPr="00DD4092">
        <w:rPr>
          <w:rFonts w:eastAsia="Times New Roman" w:cs="Times New Roman"/>
          <w:spacing w:val="1"/>
          <w:szCs w:val="28"/>
          <w:lang w:eastAsia="ar-SA"/>
        </w:rPr>
        <w:t xml:space="preserve"> </w:t>
      </w:r>
      <w:r w:rsidRPr="00DD4092">
        <w:rPr>
          <w:rFonts w:eastAsia="Times New Roman" w:cs="Times New Roman"/>
          <w:szCs w:val="28"/>
          <w:lang w:eastAsia="ar-SA"/>
        </w:rPr>
        <w:t>перед</w:t>
      </w:r>
      <w:r w:rsidRPr="00DD4092">
        <w:rPr>
          <w:rFonts w:eastAsia="Times New Roman" w:cs="Times New Roman"/>
          <w:spacing w:val="1"/>
          <w:szCs w:val="28"/>
          <w:lang w:eastAsia="ar-SA"/>
        </w:rPr>
        <w:t xml:space="preserve"> </w:t>
      </w:r>
      <w:r w:rsidRPr="00DD4092">
        <w:rPr>
          <w:rFonts w:eastAsia="Times New Roman" w:cs="Times New Roman"/>
          <w:szCs w:val="28"/>
          <w:lang w:eastAsia="ar-SA"/>
        </w:rPr>
        <w:t>участием</w:t>
      </w:r>
      <w:r w:rsidRPr="00DD4092">
        <w:rPr>
          <w:rFonts w:eastAsia="Times New Roman" w:cs="Times New Roman"/>
          <w:spacing w:val="1"/>
          <w:szCs w:val="28"/>
          <w:lang w:eastAsia="ar-SA"/>
        </w:rPr>
        <w:t xml:space="preserve"> </w:t>
      </w:r>
      <w:r w:rsidRPr="00DD4092">
        <w:rPr>
          <w:rFonts w:eastAsia="Times New Roman" w:cs="Times New Roman"/>
          <w:szCs w:val="28"/>
          <w:lang w:eastAsia="ar-SA"/>
        </w:rPr>
        <w:t>в</w:t>
      </w:r>
      <w:r w:rsidRPr="00DD4092">
        <w:rPr>
          <w:rFonts w:eastAsia="Times New Roman" w:cs="Times New Roman"/>
          <w:spacing w:val="1"/>
          <w:szCs w:val="28"/>
          <w:lang w:eastAsia="ar-SA"/>
        </w:rPr>
        <w:t xml:space="preserve"> </w:t>
      </w:r>
      <w:r w:rsidRPr="00DD4092">
        <w:rPr>
          <w:rFonts w:eastAsia="Times New Roman" w:cs="Times New Roman"/>
          <w:szCs w:val="28"/>
          <w:lang w:eastAsia="ar-SA"/>
        </w:rPr>
        <w:t>соревнованиях,</w:t>
      </w:r>
      <w:r w:rsidRPr="00DD4092">
        <w:rPr>
          <w:rFonts w:eastAsia="Times New Roman" w:cs="Times New Roman"/>
          <w:spacing w:val="1"/>
          <w:szCs w:val="28"/>
          <w:lang w:eastAsia="ar-SA"/>
        </w:rPr>
        <w:t xml:space="preserve"> </w:t>
      </w:r>
      <w:r w:rsidRPr="00DD4092">
        <w:rPr>
          <w:rFonts w:eastAsia="Times New Roman" w:cs="Times New Roman"/>
          <w:szCs w:val="28"/>
          <w:lang w:eastAsia="ar-SA"/>
        </w:rPr>
        <w:t>после</w:t>
      </w:r>
      <w:r w:rsidRPr="00DD4092">
        <w:rPr>
          <w:rFonts w:eastAsia="Times New Roman" w:cs="Times New Roman"/>
          <w:spacing w:val="1"/>
          <w:szCs w:val="28"/>
          <w:lang w:eastAsia="ar-SA"/>
        </w:rPr>
        <w:t xml:space="preserve"> </w:t>
      </w:r>
      <w:r w:rsidRPr="00DD4092">
        <w:rPr>
          <w:rFonts w:eastAsia="Times New Roman" w:cs="Times New Roman"/>
          <w:szCs w:val="28"/>
          <w:lang w:eastAsia="ar-SA"/>
        </w:rPr>
        <w:t>болезни</w:t>
      </w:r>
      <w:r w:rsidRPr="00DD4092">
        <w:rPr>
          <w:rFonts w:eastAsia="Times New Roman" w:cs="Times New Roman"/>
          <w:spacing w:val="-4"/>
          <w:szCs w:val="28"/>
          <w:lang w:eastAsia="ar-SA"/>
        </w:rPr>
        <w:t xml:space="preserve"> </w:t>
      </w:r>
      <w:r w:rsidRPr="00DD4092">
        <w:rPr>
          <w:rFonts w:eastAsia="Times New Roman" w:cs="Times New Roman"/>
          <w:szCs w:val="28"/>
          <w:lang w:eastAsia="ar-SA"/>
        </w:rPr>
        <w:t>или травм.</w:t>
      </w:r>
    </w:p>
    <w:p w:rsidR="00DD4092" w:rsidRPr="00DD4092" w:rsidRDefault="00DD4092" w:rsidP="00DD4092">
      <w:pPr>
        <w:suppressAutoHyphens/>
        <w:spacing w:after="0"/>
        <w:ind w:firstLine="708"/>
        <w:jc w:val="both"/>
        <w:rPr>
          <w:rFonts w:eastAsia="Times New Roman" w:cs="Times New Roman"/>
          <w:szCs w:val="28"/>
          <w:lang w:eastAsia="ar-SA"/>
        </w:rPr>
      </w:pPr>
      <w:r w:rsidRPr="00DD4092">
        <w:rPr>
          <w:rFonts w:eastAsia="Times New Roman" w:cs="Times New Roman"/>
          <w:szCs w:val="28"/>
          <w:lang w:eastAsia="ar-SA"/>
        </w:rPr>
        <w:t>В 2024 году были присвоены спортивные массовые разряды 105 спортсменам, из них: МС РФ- 1 человек, КМС -1 человек, 1 разряд -</w:t>
      </w:r>
      <w:r w:rsidR="0037291D">
        <w:rPr>
          <w:rFonts w:eastAsia="Times New Roman" w:cs="Times New Roman"/>
          <w:szCs w:val="28"/>
          <w:lang w:eastAsia="ar-SA"/>
        </w:rPr>
        <w:t xml:space="preserve"> </w:t>
      </w:r>
      <w:r w:rsidRPr="00DD4092">
        <w:rPr>
          <w:rFonts w:eastAsia="Times New Roman" w:cs="Times New Roman"/>
          <w:szCs w:val="28"/>
          <w:lang w:eastAsia="ar-SA"/>
        </w:rPr>
        <w:t>6.</w:t>
      </w:r>
    </w:p>
    <w:p w:rsidR="00DD4092" w:rsidRPr="00DD4092" w:rsidRDefault="00DD4092" w:rsidP="00DD4092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D4092">
        <w:rPr>
          <w:rFonts w:eastAsia="Times New Roman" w:cs="Times New Roman"/>
          <w:szCs w:val="28"/>
          <w:lang w:eastAsia="ru-RU"/>
        </w:rPr>
        <w:t>Проведено соревнований: футбол - 16 мероприятий, ВБЕ – 7</w:t>
      </w:r>
      <w:r w:rsidR="00032898">
        <w:rPr>
          <w:rFonts w:eastAsia="Times New Roman" w:cs="Times New Roman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мероприятий.</w:t>
      </w:r>
    </w:p>
    <w:p w:rsidR="00DD4092" w:rsidRPr="00DD4092" w:rsidRDefault="00DD4092" w:rsidP="00DD4092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D4092">
        <w:rPr>
          <w:rFonts w:eastAsia="Times New Roman" w:cs="Times New Roman"/>
          <w:szCs w:val="28"/>
          <w:lang w:eastAsia="ru-RU"/>
        </w:rPr>
        <w:t>Приняли участие: футбол- в 20 мероприятиях, ВБЕ – 10 мероприятиях.</w:t>
      </w:r>
    </w:p>
    <w:p w:rsidR="00DD4092" w:rsidRPr="00DD4092" w:rsidRDefault="00DD4092" w:rsidP="00DD4092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D4092">
        <w:rPr>
          <w:rFonts w:eastAsia="Times New Roman" w:cs="Times New Roman"/>
          <w:szCs w:val="28"/>
          <w:lang w:eastAsia="ru-RU"/>
        </w:rPr>
        <w:t>Количество занятых призовых мест: футбол - 13 шт., ВБЕ – 180 шт.</w:t>
      </w:r>
    </w:p>
    <w:p w:rsidR="00F1215D" w:rsidRPr="00DD4092" w:rsidRDefault="00F1215D" w:rsidP="00F1215D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3" w:name="_Hlk233538614"/>
      <w:r w:rsidRPr="00DD4092">
        <w:rPr>
          <w:rFonts w:eastAsia="Times New Roman" w:cs="Times New Roman"/>
          <w:szCs w:val="28"/>
          <w:lang w:eastAsia="ru-RU"/>
        </w:rPr>
        <w:t>По итогам 2024 года:</w:t>
      </w:r>
    </w:p>
    <w:bookmarkEnd w:id="3"/>
    <w:p w:rsidR="00F1215D" w:rsidRPr="00DD4092" w:rsidRDefault="00F1215D" w:rsidP="00F1215D">
      <w:pPr>
        <w:spacing w:after="0"/>
        <w:ind w:firstLine="709"/>
        <w:jc w:val="both"/>
        <w:rPr>
          <w:rFonts w:eastAsia="Times New Roman" w:cs="Times New Roman"/>
          <w:color w:val="2C2D2E"/>
          <w:szCs w:val="28"/>
          <w:shd w:val="clear" w:color="auto" w:fill="FFFFFF"/>
          <w:lang w:eastAsia="ru-RU"/>
        </w:rPr>
      </w:pPr>
      <w:r w:rsidRPr="00DD4092">
        <w:rPr>
          <w:rFonts w:eastAsia="Times New Roman" w:cs="Times New Roman"/>
          <w:color w:val="2C2D2E"/>
          <w:szCs w:val="28"/>
          <w:shd w:val="clear" w:color="auto" w:fill="FFFFFF"/>
          <w:lang w:eastAsia="ru-RU"/>
        </w:rPr>
        <w:t xml:space="preserve">- воспитанники спортивной школы «Старт» </w:t>
      </w:r>
      <w:r w:rsidRPr="00DD4092">
        <w:rPr>
          <w:rFonts w:eastAsia="Times New Roman" w:cs="Times New Roman"/>
          <w:szCs w:val="28"/>
          <w:lang w:eastAsia="ru-RU"/>
        </w:rPr>
        <w:t>Алексеевская Эмилия,</w:t>
      </w:r>
      <w:r w:rsidRPr="00DD4092">
        <w:rPr>
          <w:rFonts w:eastAsia="Times New Roman" w:cs="Times New Roman"/>
          <w:color w:val="2C2D2E"/>
          <w:szCs w:val="28"/>
          <w:lang w:eastAsia="ru-RU"/>
        </w:rPr>
        <w:t xml:space="preserve"> </w:t>
      </w:r>
      <w:proofErr w:type="spellStart"/>
      <w:r w:rsidRPr="00DD4092">
        <w:rPr>
          <w:rFonts w:eastAsia="Times New Roman" w:cs="Times New Roman"/>
          <w:szCs w:val="28"/>
          <w:lang w:eastAsia="ru-RU"/>
        </w:rPr>
        <w:t>Ревина</w:t>
      </w:r>
      <w:proofErr w:type="spellEnd"/>
      <w:r w:rsidRPr="00DD4092">
        <w:rPr>
          <w:rFonts w:eastAsia="Times New Roman" w:cs="Times New Roman"/>
          <w:szCs w:val="28"/>
          <w:lang w:eastAsia="ru-RU"/>
        </w:rPr>
        <w:t xml:space="preserve"> Дарина, Лосева Анастасия, Коптев Александр, Ефимов Денис, Шестаков Максим </w:t>
      </w:r>
      <w:r w:rsidRPr="00DD4092">
        <w:rPr>
          <w:rFonts w:eastAsia="Times New Roman" w:cs="Times New Roman"/>
          <w:color w:val="2C2D2E"/>
          <w:szCs w:val="28"/>
          <w:lang w:eastAsia="ru-RU"/>
        </w:rPr>
        <w:t xml:space="preserve">стали золотыми призерами </w:t>
      </w:r>
      <w:r w:rsidRPr="00DD4092">
        <w:rPr>
          <w:rFonts w:eastAsia="Times New Roman" w:cs="Times New Roman"/>
          <w:color w:val="2C2D2E"/>
          <w:szCs w:val="28"/>
          <w:shd w:val="clear" w:color="auto" w:fill="FFFFFF"/>
          <w:lang w:eastAsia="ru-RU"/>
        </w:rPr>
        <w:t>на Первенстве Приволжского федерального округа, а также на Первенстве России</w:t>
      </w:r>
      <w:r>
        <w:rPr>
          <w:rFonts w:eastAsia="Times New Roman" w:cs="Times New Roman"/>
          <w:color w:val="2C2D2E"/>
          <w:szCs w:val="28"/>
          <w:shd w:val="clear" w:color="auto" w:fill="FFFFFF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 xml:space="preserve">Всероссийские детские соревнования </w:t>
      </w:r>
      <w:r w:rsidRPr="00DD4092">
        <w:rPr>
          <w:rFonts w:eastAsia="Times New Roman" w:cs="Times New Roman"/>
          <w:color w:val="2C2D2E"/>
          <w:szCs w:val="28"/>
          <w:shd w:val="clear" w:color="auto" w:fill="FFFFFF"/>
          <w:lang w:eastAsia="ru-RU"/>
        </w:rPr>
        <w:t>по восточному боевому единоборству (спортивная дисциплина «Кобудо»),</w:t>
      </w:r>
      <w:r w:rsidRPr="00DD409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D4092">
        <w:rPr>
          <w:rFonts w:eastAsia="Times New Roman" w:cs="Times New Roman"/>
          <w:szCs w:val="28"/>
          <w:lang w:eastAsia="ru-RU"/>
        </w:rPr>
        <w:t>Помогайбо</w:t>
      </w:r>
      <w:proofErr w:type="spellEnd"/>
      <w:r w:rsidRPr="00DD4092">
        <w:rPr>
          <w:rFonts w:eastAsia="Times New Roman" w:cs="Times New Roman"/>
          <w:szCs w:val="28"/>
          <w:lang w:eastAsia="ru-RU"/>
        </w:rPr>
        <w:t xml:space="preserve"> Андрею</w:t>
      </w:r>
      <w:r w:rsidRPr="00DD4092">
        <w:rPr>
          <w:rFonts w:eastAsia="Times New Roman" w:cs="Times New Roman"/>
          <w:b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присвоено звание МС РФ (тренер-преподаватель Санкин С.В.)</w:t>
      </w:r>
      <w:r w:rsidRPr="00DD4092">
        <w:rPr>
          <w:rFonts w:eastAsia="Times New Roman" w:cs="Times New Roman"/>
          <w:color w:val="2C2D2E"/>
          <w:szCs w:val="28"/>
          <w:shd w:val="clear" w:color="auto" w:fill="FFFFFF"/>
          <w:lang w:eastAsia="ru-RU"/>
        </w:rPr>
        <w:t>.</w:t>
      </w:r>
    </w:p>
    <w:p w:rsidR="00032898" w:rsidRPr="00032898" w:rsidRDefault="00032898" w:rsidP="00DD4092">
      <w:pPr>
        <w:spacing w:after="0"/>
        <w:ind w:firstLine="708"/>
        <w:jc w:val="both"/>
        <w:rPr>
          <w:rFonts w:eastAsia="Times New Roman" w:cs="Times New Roman"/>
          <w:b/>
          <w:bCs/>
          <w:iCs/>
          <w:szCs w:val="28"/>
          <w:lang w:eastAsia="ru-RU"/>
        </w:rPr>
      </w:pPr>
      <w:r w:rsidRPr="00032898">
        <w:rPr>
          <w:rFonts w:eastAsia="Times New Roman" w:cs="Times New Roman"/>
          <w:b/>
          <w:bCs/>
          <w:iCs/>
          <w:szCs w:val="28"/>
          <w:lang w:eastAsia="ru-RU"/>
        </w:rPr>
        <w:t>Спортивная школа «Мотор»</w:t>
      </w:r>
    </w:p>
    <w:p w:rsidR="00F1215D" w:rsidRPr="00DD4092" w:rsidRDefault="00F1215D" w:rsidP="00F1215D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D4092"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eastAsia="Times New Roman" w:cs="Times New Roman"/>
          <w:szCs w:val="28"/>
          <w:lang w:eastAsia="ru-RU"/>
        </w:rPr>
        <w:t xml:space="preserve">спортивной </w:t>
      </w:r>
      <w:r w:rsidRPr="00DD4092">
        <w:rPr>
          <w:rFonts w:eastAsia="Times New Roman" w:cs="Times New Roman"/>
          <w:szCs w:val="28"/>
          <w:lang w:eastAsia="ru-RU"/>
        </w:rPr>
        <w:t xml:space="preserve">школе 356 занимающихся, 117 спортсменам присвоены массовые спортивные разряды. Комплектование групп проводится в соответствии </w:t>
      </w:r>
      <w:r w:rsidRPr="00DD4092">
        <w:rPr>
          <w:rFonts w:eastAsia="Times New Roman" w:cs="Times New Roman"/>
          <w:szCs w:val="28"/>
          <w:lang w:eastAsia="ru-RU"/>
        </w:rPr>
        <w:br/>
        <w:t>с этапами обучения. По итогам комплектования групп на 1 сентября спортивного сезона определяется режим работы групп, утверждается нагрузка тренеров и количественный состав спортсменов.</w:t>
      </w:r>
    </w:p>
    <w:p w:rsidR="00DD4092" w:rsidRPr="00DD4092" w:rsidRDefault="00DD4092" w:rsidP="00DD4092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032898">
        <w:rPr>
          <w:rFonts w:eastAsia="Times New Roman" w:cs="Times New Roman"/>
          <w:iCs/>
          <w:szCs w:val="28"/>
          <w:lang w:eastAsia="ru-RU"/>
        </w:rPr>
        <w:t xml:space="preserve">МБУ </w:t>
      </w:r>
      <w:r w:rsidR="00032898" w:rsidRPr="00032898">
        <w:rPr>
          <w:rFonts w:eastAsia="Times New Roman" w:cs="Times New Roman"/>
          <w:iCs/>
          <w:szCs w:val="28"/>
          <w:lang w:eastAsia="ru-RU"/>
        </w:rPr>
        <w:t xml:space="preserve">ДО </w:t>
      </w:r>
      <w:r w:rsidRPr="00032898">
        <w:rPr>
          <w:rFonts w:eastAsia="Times New Roman" w:cs="Times New Roman"/>
          <w:iCs/>
          <w:szCs w:val="28"/>
          <w:lang w:eastAsia="ru-RU"/>
        </w:rPr>
        <w:t>СШ «Мотор»</w:t>
      </w:r>
      <w:r w:rsidRPr="00DD4092">
        <w:rPr>
          <w:rFonts w:eastAsia="Times New Roman" w:cs="Times New Roman"/>
          <w:szCs w:val="28"/>
          <w:lang w:eastAsia="ru-RU"/>
        </w:rPr>
        <w:t xml:space="preserve"> работают 15 квалифицированных тренеров.</w:t>
      </w:r>
      <w:r w:rsidR="00032898">
        <w:rPr>
          <w:rFonts w:eastAsia="Times New Roman" w:cs="Times New Roman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В отчетном году на должность тренера-преподавателя принято на работу 3 сотрудника, 8 тренеров-преподавателей прошли курсы повышения квалификации.</w:t>
      </w:r>
    </w:p>
    <w:p w:rsidR="00DD4092" w:rsidRPr="00DD4092" w:rsidRDefault="00F1215D" w:rsidP="00DD4092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Спортивная школа в</w:t>
      </w:r>
      <w:r w:rsidR="00DD4092" w:rsidRPr="00DD4092">
        <w:rPr>
          <w:rFonts w:eastAsia="Times New Roman" w:cs="Times New Roman"/>
          <w:szCs w:val="28"/>
          <w:lang w:eastAsia="ru-RU"/>
        </w:rPr>
        <w:t>едет совместн</w:t>
      </w:r>
      <w:r>
        <w:rPr>
          <w:rFonts w:eastAsia="Times New Roman" w:cs="Times New Roman"/>
          <w:szCs w:val="28"/>
          <w:lang w:eastAsia="ru-RU"/>
        </w:rPr>
        <w:t>ую</w:t>
      </w:r>
      <w:r w:rsidR="00DD4092" w:rsidRPr="00DD4092">
        <w:rPr>
          <w:rFonts w:eastAsia="Times New Roman" w:cs="Times New Roman"/>
          <w:szCs w:val="28"/>
          <w:lang w:eastAsia="ru-RU"/>
        </w:rPr>
        <w:t xml:space="preserve"> работ</w:t>
      </w:r>
      <w:r>
        <w:rPr>
          <w:rFonts w:eastAsia="Times New Roman" w:cs="Times New Roman"/>
          <w:szCs w:val="28"/>
          <w:lang w:eastAsia="ru-RU"/>
        </w:rPr>
        <w:t>у</w:t>
      </w:r>
      <w:r w:rsidR="00DD4092" w:rsidRPr="00DD4092">
        <w:rPr>
          <w:rFonts w:eastAsia="Times New Roman" w:cs="Times New Roman"/>
          <w:szCs w:val="28"/>
          <w:lang w:eastAsia="ru-RU"/>
        </w:rPr>
        <w:t xml:space="preserve"> с Нижегородской областной федерацией хоккея по расширению и повышению квалификации судейского корпуса, по соблюдению требований регламентов при организации и проведении официальных спортивных соревнований.</w:t>
      </w:r>
    </w:p>
    <w:p w:rsidR="00DD4092" w:rsidRPr="00DD4092" w:rsidRDefault="00DD4092" w:rsidP="00DD4092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D4092">
        <w:rPr>
          <w:rFonts w:eastAsia="Times New Roman" w:cs="Times New Roman"/>
          <w:szCs w:val="28"/>
          <w:lang w:eastAsia="ru-RU"/>
        </w:rPr>
        <w:t>Календарный план физкультурно-массовых и спортивных мероприятий                                     в учреждении сформирован. Учреждение проводит мероприятия с участием спортсменов школы в рамках акций «Безопасное детство», «Дети России», «Чистое поколение», Операция «Подросток».</w:t>
      </w:r>
    </w:p>
    <w:p w:rsidR="00DD4092" w:rsidRPr="00DD4092" w:rsidRDefault="00DD4092" w:rsidP="00DD4092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D4092">
        <w:rPr>
          <w:rFonts w:eastAsia="Times New Roman" w:cs="Times New Roman"/>
          <w:szCs w:val="28"/>
          <w:lang w:eastAsia="ru-RU"/>
        </w:rPr>
        <w:t>Команды учреждения принимают участие в Первенстве ПФО, Первенстве НО, Первенстве города Н</w:t>
      </w:r>
      <w:r w:rsidR="00F1215D">
        <w:rPr>
          <w:rFonts w:eastAsia="Times New Roman" w:cs="Times New Roman"/>
          <w:szCs w:val="28"/>
          <w:lang w:eastAsia="ru-RU"/>
        </w:rPr>
        <w:t xml:space="preserve">ижнего </w:t>
      </w:r>
      <w:r w:rsidRPr="00DD4092">
        <w:rPr>
          <w:rFonts w:eastAsia="Times New Roman" w:cs="Times New Roman"/>
          <w:szCs w:val="28"/>
          <w:lang w:eastAsia="ru-RU"/>
        </w:rPr>
        <w:t>Новгорода, матчах с целью подготовки</w:t>
      </w:r>
      <w:r w:rsidR="00F1215D">
        <w:rPr>
          <w:rFonts w:eastAsia="Times New Roman" w:cs="Times New Roman"/>
          <w:szCs w:val="28"/>
          <w:lang w:eastAsia="ru-RU"/>
        </w:rPr>
        <w:t xml:space="preserve"> </w:t>
      </w:r>
      <w:r w:rsidRPr="00DD4092">
        <w:rPr>
          <w:rFonts w:eastAsia="Times New Roman" w:cs="Times New Roman"/>
          <w:szCs w:val="28"/>
          <w:lang w:eastAsia="ru-RU"/>
        </w:rPr>
        <w:t>к официальным соревнованиям, товарищеских играх и турнирах.</w:t>
      </w:r>
    </w:p>
    <w:p w:rsidR="00DD4092" w:rsidRPr="00DD4092" w:rsidRDefault="00DD4092" w:rsidP="00DD4092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D4092">
        <w:rPr>
          <w:rFonts w:eastAsia="Times New Roman" w:cs="Times New Roman"/>
          <w:szCs w:val="28"/>
          <w:lang w:eastAsia="ru-RU"/>
        </w:rPr>
        <w:t>В сезоне 2023-2024 МБУ ДО СШ «Мотор» г. Заволжье принимала участие в официальных спортивных соревнованиях:</w:t>
      </w:r>
    </w:p>
    <w:p w:rsidR="00DD4092" w:rsidRPr="00DD4092" w:rsidRDefault="00DD4092" w:rsidP="00DD4092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D4092">
        <w:rPr>
          <w:rFonts w:eastAsia="Times New Roman" w:cs="Times New Roman"/>
          <w:szCs w:val="28"/>
          <w:lang w:eastAsia="ru-RU"/>
        </w:rPr>
        <w:t>Мотор-2006-07 (Первенство ПФО) – 13 место;</w:t>
      </w:r>
    </w:p>
    <w:p w:rsidR="00DD4092" w:rsidRPr="00DD4092" w:rsidRDefault="00DD4092" w:rsidP="00DD4092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D4092">
        <w:rPr>
          <w:rFonts w:eastAsia="Times New Roman" w:cs="Times New Roman"/>
          <w:szCs w:val="28"/>
          <w:lang w:eastAsia="ru-RU"/>
        </w:rPr>
        <w:t>Мотор-2009 (Первенство ПФО) – 8 место;</w:t>
      </w:r>
    </w:p>
    <w:p w:rsidR="00DD4092" w:rsidRPr="00DD4092" w:rsidRDefault="00DD4092" w:rsidP="00DD4092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D4092">
        <w:rPr>
          <w:rFonts w:eastAsia="Times New Roman" w:cs="Times New Roman"/>
          <w:szCs w:val="28"/>
          <w:lang w:eastAsia="ru-RU"/>
        </w:rPr>
        <w:t>Мотор-2010 (Первенство ПФО) – 6 место;</w:t>
      </w:r>
    </w:p>
    <w:p w:rsidR="00DD4092" w:rsidRPr="00DD4092" w:rsidRDefault="00DD4092" w:rsidP="00DD4092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D4092">
        <w:rPr>
          <w:rFonts w:eastAsia="Times New Roman" w:cs="Times New Roman"/>
          <w:szCs w:val="28"/>
          <w:lang w:eastAsia="ru-RU"/>
        </w:rPr>
        <w:t>Мотор-2011 (Первенство ПФО) – 20 место;</w:t>
      </w:r>
    </w:p>
    <w:p w:rsidR="00DD4092" w:rsidRPr="00DD4092" w:rsidRDefault="00DD4092" w:rsidP="00DD4092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D4092">
        <w:rPr>
          <w:rFonts w:eastAsia="Times New Roman" w:cs="Times New Roman"/>
          <w:szCs w:val="28"/>
          <w:lang w:eastAsia="ru-RU"/>
        </w:rPr>
        <w:t>Мотор-2012 (Первенство ПФО)- 13 место, участник Первенства Нижегородской области по возрастной группе 2011-2012 г.р.</w:t>
      </w:r>
    </w:p>
    <w:p w:rsidR="00DD4092" w:rsidRDefault="00DD4092" w:rsidP="00DD4092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D4092">
        <w:rPr>
          <w:rFonts w:eastAsia="Times New Roman" w:cs="Times New Roman"/>
          <w:szCs w:val="28"/>
          <w:lang w:eastAsia="ru-RU"/>
        </w:rPr>
        <w:t>Мотор-2013 (Кубок федерации ПФО) – 17 место, Первенство Нижегородской области в возрастной группе 2013-2014г.р. – 3 место.</w:t>
      </w:r>
    </w:p>
    <w:p w:rsidR="00F1215D" w:rsidRPr="00DD4092" w:rsidRDefault="00F1215D" w:rsidP="00F1215D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D4092">
        <w:rPr>
          <w:rFonts w:eastAsia="Times New Roman" w:cs="Times New Roman"/>
          <w:szCs w:val="28"/>
          <w:lang w:eastAsia="ru-RU"/>
        </w:rPr>
        <w:t>По итогам 2024 года:</w:t>
      </w:r>
    </w:p>
    <w:p w:rsidR="00F1215D" w:rsidRPr="00DD4092" w:rsidRDefault="00F1215D" w:rsidP="00F1215D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D4092">
        <w:rPr>
          <w:rFonts w:eastAsia="Times New Roman" w:cs="Times New Roman"/>
          <w:szCs w:val="28"/>
          <w:lang w:eastAsia="ru-RU"/>
        </w:rPr>
        <w:t>- команда «Мотор» по итогам сезона 2024 г. заняла 1 место в Первенстве Нижегородской области среди мужских команд 1 лиги;</w:t>
      </w:r>
    </w:p>
    <w:p w:rsidR="00F1215D" w:rsidRPr="00DD4092" w:rsidRDefault="00F1215D" w:rsidP="00F1215D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D4092">
        <w:rPr>
          <w:rFonts w:eastAsia="Times New Roman" w:cs="Times New Roman"/>
          <w:szCs w:val="28"/>
          <w:lang w:eastAsia="ru-RU"/>
        </w:rPr>
        <w:t xml:space="preserve">- команда «Мотор»-2010 г.р. прошла отбор и приняла участие </w:t>
      </w:r>
      <w:r w:rsidRPr="00DD4092">
        <w:rPr>
          <w:rFonts w:eastAsia="Times New Roman" w:cs="Times New Roman"/>
          <w:szCs w:val="28"/>
          <w:lang w:eastAsia="ru-RU"/>
        </w:rPr>
        <w:br/>
        <w:t xml:space="preserve">в спортивной программе по направлению «Хоккей – соревновательный период» 01 декабря – 24 декабря 2024 года </w:t>
      </w:r>
      <w:proofErr w:type="gramStart"/>
      <w:r w:rsidRPr="00DD4092">
        <w:rPr>
          <w:rFonts w:eastAsia="Times New Roman" w:cs="Times New Roman"/>
          <w:szCs w:val="28"/>
          <w:lang w:eastAsia="ru-RU"/>
        </w:rPr>
        <w:t>в  ОЦ</w:t>
      </w:r>
      <w:proofErr w:type="gramEnd"/>
      <w:r w:rsidRPr="00DD4092">
        <w:rPr>
          <w:rFonts w:eastAsia="Times New Roman" w:cs="Times New Roman"/>
          <w:szCs w:val="28"/>
          <w:lang w:eastAsia="ru-RU"/>
        </w:rPr>
        <w:t xml:space="preserve"> «Сириус» г. Сочи; </w:t>
      </w:r>
    </w:p>
    <w:p w:rsidR="00F1215D" w:rsidRPr="00DD4092" w:rsidRDefault="00F1215D" w:rsidP="00F1215D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D4092">
        <w:rPr>
          <w:rFonts w:eastAsia="Times New Roman" w:cs="Times New Roman"/>
          <w:szCs w:val="28"/>
          <w:lang w:eastAsia="ru-RU"/>
        </w:rPr>
        <w:t xml:space="preserve">- воспитанник спортивной школы «Мотор» </w:t>
      </w:r>
      <w:proofErr w:type="spellStart"/>
      <w:r w:rsidRPr="00DD4092">
        <w:rPr>
          <w:rFonts w:eastAsia="Times New Roman" w:cs="Times New Roman"/>
          <w:szCs w:val="28"/>
          <w:lang w:eastAsia="ru-RU"/>
        </w:rPr>
        <w:t>Хухлыгин</w:t>
      </w:r>
      <w:proofErr w:type="spellEnd"/>
      <w:r w:rsidRPr="00DD4092">
        <w:rPr>
          <w:rFonts w:eastAsia="Times New Roman" w:cs="Times New Roman"/>
          <w:szCs w:val="28"/>
          <w:lang w:eastAsia="ru-RU"/>
        </w:rPr>
        <w:t xml:space="preserve"> Мирон 2013г.р. признан лучшим вратарем Первенства Нижегородской области по хоккею среди мальчиков 2013-2014г.р.  по итогам сезона 2023-2024 г. г.</w:t>
      </w:r>
    </w:p>
    <w:p w:rsidR="00DD4092" w:rsidRPr="00DD4092" w:rsidRDefault="00DD4092" w:rsidP="00DD4092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D4092">
        <w:rPr>
          <w:rFonts w:eastAsia="Times New Roman" w:cs="Times New Roman"/>
          <w:szCs w:val="28"/>
          <w:lang w:eastAsia="ru-RU"/>
        </w:rPr>
        <w:t>Учреждением заключен договор с РЦСМ по проведению мед. осмотров спортсменов (осмотрено 160 чел.), заключен договор по проведению мед. осмотра работников с мед. учреждениями г. Заволжье (осмотрено 43 чел.)</w:t>
      </w:r>
    </w:p>
    <w:p w:rsidR="00DD4092" w:rsidRPr="00DD4092" w:rsidRDefault="00DD4092" w:rsidP="00DD4092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D4092">
        <w:rPr>
          <w:rFonts w:eastAsia="Times New Roman" w:cs="Times New Roman"/>
          <w:szCs w:val="28"/>
          <w:lang w:eastAsia="ru-RU"/>
        </w:rPr>
        <w:t>Организовано дежурство мед. работника на официальных матчах и в период проведения учебно-тренировочного процесса, организовано дежурство бригады скорой медицинской помощи на матчах Первенства ПФО.</w:t>
      </w:r>
    </w:p>
    <w:p w:rsidR="00F1215D" w:rsidRDefault="00F1215D" w:rsidP="00F1215D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DD4092">
        <w:rPr>
          <w:rFonts w:eastAsia="Times New Roman" w:cs="Times New Roman"/>
          <w:szCs w:val="28"/>
          <w:lang w:eastAsia="ru-RU"/>
        </w:rPr>
        <w:t xml:space="preserve">Согласно федеральным стандартам спортивной подготовки </w:t>
      </w:r>
      <w:r>
        <w:rPr>
          <w:rFonts w:eastAsia="Times New Roman" w:cs="Times New Roman"/>
          <w:szCs w:val="28"/>
          <w:lang w:eastAsia="ru-RU"/>
        </w:rPr>
        <w:t xml:space="preserve">школой </w:t>
      </w:r>
      <w:r w:rsidRPr="00DD4092">
        <w:rPr>
          <w:rFonts w:eastAsia="Times New Roman" w:cs="Times New Roman"/>
          <w:szCs w:val="28"/>
          <w:lang w:eastAsia="ru-RU"/>
        </w:rPr>
        <w:t>приобретен спортивный инвентарь, экипировка и для видов спорта «хоккей с шайбой»</w:t>
      </w:r>
      <w:r>
        <w:rPr>
          <w:rFonts w:eastAsia="Times New Roman" w:cs="Times New Roman"/>
          <w:szCs w:val="28"/>
          <w:lang w:eastAsia="ru-RU"/>
        </w:rPr>
        <w:t>.</w:t>
      </w:r>
    </w:p>
    <w:p w:rsidR="00C239B1" w:rsidRPr="00DD4092" w:rsidRDefault="00C239B1" w:rsidP="00C239B1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D4092">
        <w:rPr>
          <w:rFonts w:eastAsia="Times New Roman" w:cs="Times New Roman"/>
          <w:szCs w:val="28"/>
          <w:lang w:eastAsia="ru-RU"/>
        </w:rPr>
        <w:t xml:space="preserve">По программе «Развитие физической культуры и спорта Нижегородской области» в 2024 году продолжилась реконструкция </w:t>
      </w:r>
      <w:r>
        <w:rPr>
          <w:rFonts w:eastAsia="Times New Roman" w:cs="Times New Roman"/>
          <w:szCs w:val="28"/>
          <w:lang w:eastAsia="ru-RU"/>
        </w:rPr>
        <w:t>л</w:t>
      </w:r>
      <w:r w:rsidRPr="00DD4092">
        <w:rPr>
          <w:rFonts w:eastAsia="Times New Roman" w:cs="Times New Roman"/>
          <w:szCs w:val="28"/>
          <w:lang w:eastAsia="ru-RU"/>
        </w:rPr>
        <w:t>едово</w:t>
      </w:r>
      <w:r>
        <w:rPr>
          <w:rFonts w:eastAsia="Times New Roman" w:cs="Times New Roman"/>
          <w:szCs w:val="28"/>
          <w:lang w:eastAsia="ru-RU"/>
        </w:rPr>
        <w:t>й</w:t>
      </w:r>
      <w:r w:rsidRPr="00DD4092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Арены</w:t>
      </w:r>
      <w:r w:rsidRPr="00DD4092">
        <w:rPr>
          <w:rFonts w:eastAsia="Times New Roman" w:cs="Times New Roman"/>
          <w:szCs w:val="28"/>
          <w:lang w:eastAsia="ru-RU"/>
        </w:rPr>
        <w:br/>
        <w:t>г. Заволжье (</w:t>
      </w:r>
      <w:r w:rsidRPr="00DD4092">
        <w:rPr>
          <w:rFonts w:eastAsia="Times New Roman" w:cs="Times New Roman"/>
          <w:color w:val="000000"/>
          <w:szCs w:val="28"/>
          <w:lang w:eastAsia="ru-RU"/>
        </w:rPr>
        <w:t>установка вентиляции и осушки воздуха, работы по обеспечению огнезащиты и антикоррозийной обработки металлических конструкций, ремонт наружного трубопровода горячего водоснабжения, замена освещения, замена бортов и др.).</w:t>
      </w:r>
    </w:p>
    <w:p w:rsidR="007367B1" w:rsidRDefault="0020083D" w:rsidP="0020083D">
      <w:pPr>
        <w:widowControl w:val="0"/>
        <w:ind w:firstLine="709"/>
        <w:jc w:val="both"/>
        <w:rPr>
          <w:rFonts w:eastAsia="Times New Roman" w:cs="Times New Roman"/>
          <w:b/>
          <w:sz w:val="20"/>
          <w:szCs w:val="20"/>
          <w:lang w:eastAsia="ru-RU"/>
        </w:rPr>
      </w:pPr>
      <w:r w:rsidRPr="00394011">
        <w:rPr>
          <w:szCs w:val="28"/>
        </w:rPr>
        <w:t>По итогам 202</w:t>
      </w:r>
      <w:r>
        <w:rPr>
          <w:szCs w:val="28"/>
        </w:rPr>
        <w:t>4</w:t>
      </w:r>
      <w:r w:rsidRPr="00394011">
        <w:rPr>
          <w:szCs w:val="28"/>
        </w:rPr>
        <w:t xml:space="preserve"> года освоение средств, направленных на реализацию основных мероприятий подпрограммы </w:t>
      </w:r>
      <w:r w:rsidRPr="007367B1">
        <w:rPr>
          <w:szCs w:val="28"/>
        </w:rPr>
        <w:t>2</w:t>
      </w:r>
      <w:r w:rsidRPr="007367B1">
        <w:rPr>
          <w:rFonts w:eastAsia="Times New Roman" w:cs="Times New Roman"/>
          <w:szCs w:val="28"/>
          <w:lang w:eastAsia="ru-RU"/>
        </w:rPr>
        <w:t xml:space="preserve"> «Развитие </w:t>
      </w:r>
      <w:bookmarkStart w:id="4" w:name="_Hlk233536187"/>
      <w:r w:rsidRPr="007367B1">
        <w:rPr>
          <w:rFonts w:eastAsia="Times New Roman" w:cs="Times New Roman"/>
          <w:szCs w:val="28"/>
          <w:lang w:eastAsia="ru-RU"/>
        </w:rPr>
        <w:t>детско-юношеского спорта</w:t>
      </w:r>
      <w:bookmarkEnd w:id="4"/>
      <w:r w:rsidRPr="007367B1">
        <w:rPr>
          <w:rFonts w:eastAsia="Times New Roman" w:cs="Times New Roman"/>
          <w:szCs w:val="28"/>
          <w:lang w:eastAsia="ru-RU"/>
        </w:rPr>
        <w:t xml:space="preserve"> и </w:t>
      </w:r>
      <w:r w:rsidR="00B02A63" w:rsidRPr="007367B1">
        <w:rPr>
          <w:rFonts w:eastAsia="Times New Roman" w:cs="Times New Roman"/>
          <w:szCs w:val="28"/>
          <w:lang w:eastAsia="ru-RU"/>
        </w:rPr>
        <w:t>системы подготовки спортивного резерва»</w:t>
      </w:r>
      <w:r w:rsidRPr="00394011">
        <w:rPr>
          <w:szCs w:val="28"/>
        </w:rPr>
        <w:t xml:space="preserve"> </w:t>
      </w:r>
      <w:r w:rsidRPr="00394011">
        <w:rPr>
          <w:rFonts w:eastAsia="Times New Roman" w:cs="Times New Roman"/>
          <w:szCs w:val="28"/>
          <w:lang w:eastAsia="ru-RU"/>
        </w:rPr>
        <w:t xml:space="preserve">муниципальной программы «Развитие физической культуры и спорта Городецкого </w:t>
      </w:r>
      <w:r w:rsidRPr="00394011">
        <w:rPr>
          <w:rFonts w:eastAsia="Times New Roman" w:cs="Times New Roman"/>
          <w:color w:val="000000"/>
          <w:spacing w:val="-4"/>
          <w:szCs w:val="28"/>
          <w:lang w:eastAsia="ru-RU"/>
        </w:rPr>
        <w:t xml:space="preserve">муниципального округа </w:t>
      </w:r>
      <w:r w:rsidRPr="00394011">
        <w:rPr>
          <w:rFonts w:eastAsia="Times New Roman" w:cs="Times New Roman"/>
          <w:szCs w:val="28"/>
          <w:lang w:eastAsia="ru-RU"/>
        </w:rPr>
        <w:t>Нижегородской области».</w:t>
      </w:r>
      <w:r w:rsidRPr="00394011">
        <w:rPr>
          <w:szCs w:val="28"/>
        </w:rPr>
        <w:t xml:space="preserve"> за счет всех источников финансирования составило </w:t>
      </w:r>
      <w:r w:rsidRPr="00394011">
        <w:rPr>
          <w:rFonts w:eastAsia="Times New Roman" w:cs="Times New Roman"/>
          <w:szCs w:val="28"/>
          <w:lang w:eastAsia="ru-RU"/>
        </w:rPr>
        <w:t xml:space="preserve"> –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65075D">
        <w:rPr>
          <w:rFonts w:eastAsia="Times New Roman" w:cs="Times New Roman"/>
          <w:szCs w:val="28"/>
          <w:lang w:eastAsia="ru-RU"/>
        </w:rPr>
        <w:t>36 037,9</w:t>
      </w:r>
      <w:r w:rsidRPr="00394011">
        <w:rPr>
          <w:rFonts w:eastAsia="Times New Roman" w:cs="Times New Roman"/>
          <w:szCs w:val="28"/>
          <w:lang w:eastAsia="ru-RU"/>
        </w:rPr>
        <w:t xml:space="preserve"> рублей</w:t>
      </w:r>
      <w:r>
        <w:rPr>
          <w:rFonts w:eastAsia="Times New Roman" w:cs="Times New Roman"/>
          <w:szCs w:val="28"/>
          <w:lang w:eastAsia="ru-RU"/>
        </w:rPr>
        <w:t>.</w:t>
      </w:r>
      <w:r w:rsidR="00B02A63" w:rsidRPr="00B02A63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</w:p>
    <w:p w:rsidR="0020083D" w:rsidRPr="00B66574" w:rsidRDefault="0020083D" w:rsidP="0020083D">
      <w:pPr>
        <w:widowControl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66574">
        <w:rPr>
          <w:rFonts w:eastAsia="Times New Roman" w:cs="Times New Roman"/>
          <w:szCs w:val="28"/>
          <w:lang w:eastAsia="ru-RU"/>
        </w:rPr>
        <w:lastRenderedPageBreak/>
        <w:t>Закрепление достигнутых результатов и обеспечение дальнейшего динамичного развития системы физической культуры и спорта округа</w:t>
      </w:r>
      <w:r>
        <w:rPr>
          <w:rFonts w:eastAsia="Times New Roman" w:cs="Times New Roman"/>
          <w:szCs w:val="28"/>
          <w:lang w:eastAsia="ru-RU"/>
        </w:rPr>
        <w:t>,</w:t>
      </w:r>
      <w:r w:rsidRPr="00671F70">
        <w:rPr>
          <w:rFonts w:eastAsia="Times New Roman" w:cs="Times New Roman"/>
          <w:szCs w:val="28"/>
          <w:lang w:eastAsia="ru-RU"/>
        </w:rPr>
        <w:t xml:space="preserve"> </w:t>
      </w:r>
      <w:r w:rsidRPr="00394011">
        <w:rPr>
          <w:rFonts w:eastAsia="Times New Roman" w:cs="Times New Roman"/>
          <w:szCs w:val="28"/>
          <w:lang w:eastAsia="ru-RU"/>
        </w:rPr>
        <w:t>детско-юношеского спорта</w:t>
      </w:r>
      <w:r w:rsidRPr="00B66574">
        <w:rPr>
          <w:rFonts w:eastAsia="Times New Roman" w:cs="Times New Roman"/>
          <w:szCs w:val="28"/>
          <w:lang w:eastAsia="ru-RU"/>
        </w:rPr>
        <w:t>, а также решение существующих проблемных вопросов требует продолжения финансирования путем программного механизма распределения и освоения средств.</w:t>
      </w:r>
    </w:p>
    <w:p w:rsidR="0020083D" w:rsidRPr="003952EE" w:rsidRDefault="0020083D" w:rsidP="0020083D">
      <w:pPr>
        <w:spacing w:after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3952EE">
        <w:rPr>
          <w:rFonts w:eastAsia="Times New Roman" w:cs="Times New Roman"/>
          <w:szCs w:val="28"/>
          <w:lang w:eastAsia="ru-RU"/>
        </w:rPr>
        <w:t xml:space="preserve">Информирование </w:t>
      </w:r>
      <w:r>
        <w:rPr>
          <w:rFonts w:eastAsia="Times New Roman" w:cs="Times New Roman"/>
          <w:szCs w:val="28"/>
          <w:lang w:eastAsia="ru-RU"/>
        </w:rPr>
        <w:t>населения</w:t>
      </w:r>
      <w:r w:rsidRPr="003952EE">
        <w:rPr>
          <w:rFonts w:eastAsia="Times New Roman" w:cs="Times New Roman"/>
          <w:szCs w:val="28"/>
          <w:lang w:eastAsia="ru-RU"/>
        </w:rPr>
        <w:t xml:space="preserve"> о физкультурно-оздоровительной и спортивно-массовой </w:t>
      </w:r>
      <w:r>
        <w:rPr>
          <w:rFonts w:eastAsia="Times New Roman" w:cs="Times New Roman"/>
          <w:szCs w:val="28"/>
          <w:lang w:eastAsia="ru-RU"/>
        </w:rPr>
        <w:t xml:space="preserve">работе </w:t>
      </w:r>
      <w:r w:rsidRPr="003952EE">
        <w:rPr>
          <w:rFonts w:eastAsia="Times New Roman" w:cs="Times New Roman"/>
          <w:szCs w:val="28"/>
          <w:lang w:eastAsia="ru-RU"/>
        </w:rPr>
        <w:t xml:space="preserve">в Городецком муниципальном округе, объемах предоставляемых услуг осуществляется посредством периодической печати, радио и телевидения, информационных стендов в организациях, страничка ВК, сайтах учреждений, радиостанции Р-52, сети Интернет на отраслевом разделе «Физическая культура и спорт» официального сайта администрации Городецкого </w:t>
      </w:r>
      <w:proofErr w:type="spellStart"/>
      <w:r w:rsidRPr="003952EE">
        <w:rPr>
          <w:rFonts w:eastAsia="Times New Roman" w:cs="Times New Roman"/>
          <w:szCs w:val="28"/>
          <w:lang w:eastAsia="ru-RU"/>
        </w:rPr>
        <w:t>м.о</w:t>
      </w:r>
      <w:proofErr w:type="spellEnd"/>
      <w:r w:rsidRPr="003952EE">
        <w:rPr>
          <w:rFonts w:eastAsia="Times New Roman" w:cs="Times New Roman"/>
          <w:szCs w:val="28"/>
          <w:lang w:eastAsia="ru-RU"/>
        </w:rPr>
        <w:t>., а также через адрес электронной почты управления.</w:t>
      </w:r>
    </w:p>
    <w:p w:rsidR="0020083D" w:rsidRDefault="0020083D" w:rsidP="0020083D">
      <w:pPr>
        <w:spacing w:after="0"/>
        <w:ind w:firstLine="709"/>
        <w:jc w:val="both"/>
      </w:pPr>
      <w:r>
        <w:t xml:space="preserve">В спортивных школах созданы условия, отвечающие всем нормативным требованиям законодательства, санитарным нормам и правилам, и являющиеся безопасными для проведения образовательной деятельности по дополнительным общеобразовательным программам спортивной подготовке, а также определены условия для обучающихся избранным видом спорта. </w:t>
      </w:r>
    </w:p>
    <w:p w:rsidR="0020083D" w:rsidRDefault="0020083D" w:rsidP="0020083D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F00D7">
        <w:rPr>
          <w:rFonts w:eastAsia="Times New Roman" w:cs="Times New Roman"/>
          <w:color w:val="000000" w:themeColor="text1"/>
          <w:szCs w:val="28"/>
          <w:lang w:eastAsia="ru-RU"/>
        </w:rPr>
        <w:t>Основн</w:t>
      </w:r>
      <w:r>
        <w:rPr>
          <w:rFonts w:eastAsia="Times New Roman" w:cs="Times New Roman"/>
          <w:color w:val="000000" w:themeColor="text1"/>
          <w:szCs w:val="28"/>
          <w:lang w:eastAsia="ru-RU"/>
        </w:rPr>
        <w:t>ые</w:t>
      </w:r>
      <w:r w:rsidRPr="000F00D7">
        <w:rPr>
          <w:rFonts w:eastAsia="Times New Roman" w:cs="Times New Roman"/>
          <w:color w:val="000000" w:themeColor="text1"/>
          <w:szCs w:val="28"/>
          <w:lang w:eastAsia="ru-RU"/>
        </w:rPr>
        <w:t xml:space="preserve"> проблем</w:t>
      </w:r>
      <w:r>
        <w:rPr>
          <w:rFonts w:eastAsia="Times New Roman" w:cs="Times New Roman"/>
          <w:color w:val="000000" w:themeColor="text1"/>
          <w:szCs w:val="28"/>
          <w:lang w:eastAsia="ru-RU"/>
        </w:rPr>
        <w:t>ы:</w:t>
      </w:r>
    </w:p>
    <w:p w:rsidR="0020083D" w:rsidRDefault="0020083D" w:rsidP="0020083D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5" w:name="_Hlk233534065"/>
      <w:r w:rsidRPr="000F00D7">
        <w:rPr>
          <w:rFonts w:eastAsia="Times New Roman" w:cs="Times New Roman"/>
          <w:color w:val="000000" w:themeColor="text1"/>
          <w:szCs w:val="28"/>
          <w:lang w:eastAsia="ru-RU"/>
        </w:rPr>
        <w:t>–</w:t>
      </w:r>
      <w:bookmarkEnd w:id="5"/>
      <w:r w:rsidRPr="000F00D7">
        <w:rPr>
          <w:rFonts w:eastAsia="Times New Roman" w:cs="Times New Roman"/>
          <w:color w:val="000000" w:themeColor="text1"/>
          <w:szCs w:val="28"/>
          <w:lang w:eastAsia="ru-RU"/>
        </w:rPr>
        <w:t xml:space="preserve"> кадровый дефицит квалифицированных </w:t>
      </w:r>
      <w:r w:rsidRPr="00B66574">
        <w:rPr>
          <w:rFonts w:eastAsia="Times New Roman" w:cs="Times New Roman"/>
          <w:szCs w:val="28"/>
          <w:lang w:eastAsia="ru-RU"/>
        </w:rPr>
        <w:t>специалистов</w:t>
      </w:r>
      <w:r>
        <w:rPr>
          <w:rFonts w:eastAsia="Times New Roman" w:cs="Times New Roman"/>
          <w:szCs w:val="28"/>
          <w:lang w:eastAsia="ru-RU"/>
        </w:rPr>
        <w:t xml:space="preserve"> (инструкторов методистов, тренеров-преподавателей)</w:t>
      </w:r>
      <w:r w:rsidRPr="00B66574">
        <w:rPr>
          <w:rFonts w:eastAsia="Times New Roman" w:cs="Times New Roman"/>
          <w:szCs w:val="28"/>
          <w:lang w:eastAsia="ru-RU"/>
        </w:rPr>
        <w:t xml:space="preserve">; </w:t>
      </w:r>
    </w:p>
    <w:p w:rsidR="0020083D" w:rsidRPr="00B66574" w:rsidRDefault="0020083D" w:rsidP="0020083D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F00D7">
        <w:rPr>
          <w:rFonts w:eastAsia="Times New Roman" w:cs="Times New Roman"/>
          <w:color w:val="000000" w:themeColor="text1"/>
          <w:szCs w:val="28"/>
          <w:lang w:eastAsia="ru-RU"/>
        </w:rPr>
        <w:t>–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B66574">
        <w:rPr>
          <w:rFonts w:eastAsia="Times New Roman" w:cs="Times New Roman"/>
          <w:szCs w:val="28"/>
          <w:lang w:eastAsia="ru-RU"/>
        </w:rPr>
        <w:t>нехватка транспорта для подвоза и командирования сборных команд на соревнования;</w:t>
      </w:r>
    </w:p>
    <w:p w:rsidR="0020083D" w:rsidRPr="00B66574" w:rsidRDefault="0020083D" w:rsidP="0020083D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0F00D7">
        <w:rPr>
          <w:rFonts w:eastAsia="Times New Roman" w:cs="Times New Roman"/>
          <w:color w:val="000000" w:themeColor="text1"/>
          <w:szCs w:val="28"/>
          <w:lang w:eastAsia="ru-RU"/>
        </w:rPr>
        <w:t>–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B66574">
        <w:rPr>
          <w:rFonts w:eastAsia="Times New Roman" w:cs="Times New Roman"/>
          <w:szCs w:val="28"/>
          <w:lang w:eastAsia="ru-RU"/>
        </w:rPr>
        <w:t>не все спортивные сооружения</w:t>
      </w:r>
      <w:r>
        <w:rPr>
          <w:rFonts w:eastAsia="Times New Roman" w:cs="Times New Roman"/>
          <w:szCs w:val="28"/>
          <w:lang w:eastAsia="ru-RU"/>
        </w:rPr>
        <w:t xml:space="preserve"> и объекты</w:t>
      </w:r>
      <w:r w:rsidRPr="00B66574">
        <w:rPr>
          <w:rFonts w:eastAsia="Times New Roman" w:cs="Times New Roman"/>
          <w:szCs w:val="28"/>
          <w:lang w:eastAsia="ru-RU"/>
        </w:rPr>
        <w:t xml:space="preserve"> соответствуют современным требованиям, некоторые требуют капитального ремонта и реконструкции, прежде всего это касается плоскостных открытых спортивных площадок.</w:t>
      </w:r>
    </w:p>
    <w:p w:rsidR="0020083D" w:rsidRDefault="0020083D" w:rsidP="0020083D">
      <w:pPr>
        <w:spacing w:after="0"/>
        <w:ind w:left="708" w:firstLine="1"/>
        <w:jc w:val="both"/>
      </w:pPr>
    </w:p>
    <w:p w:rsidR="006868A8" w:rsidRPr="000F00D7" w:rsidRDefault="006868A8" w:rsidP="006868A8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0F00D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Выводы и заключения</w:t>
      </w:r>
      <w:r w:rsidRPr="008772DB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.</w:t>
      </w:r>
    </w:p>
    <w:p w:rsidR="006868A8" w:rsidRDefault="006868A8" w:rsidP="006868A8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F00D7">
        <w:rPr>
          <w:rFonts w:eastAsia="Times New Roman" w:cs="Times New Roman"/>
          <w:color w:val="000000" w:themeColor="text1"/>
          <w:szCs w:val="28"/>
          <w:lang w:eastAsia="ru-RU"/>
        </w:rPr>
        <w:t>В отчетном 202</w:t>
      </w:r>
      <w:r>
        <w:rPr>
          <w:rFonts w:eastAsia="Times New Roman" w:cs="Times New Roman"/>
          <w:color w:val="000000" w:themeColor="text1"/>
          <w:szCs w:val="28"/>
          <w:lang w:eastAsia="ru-RU"/>
        </w:rPr>
        <w:t>4</w:t>
      </w:r>
      <w:r w:rsidRPr="000F00D7">
        <w:rPr>
          <w:rFonts w:eastAsia="Times New Roman" w:cs="Times New Roman"/>
          <w:color w:val="000000" w:themeColor="text1"/>
          <w:szCs w:val="28"/>
          <w:lang w:eastAsia="ru-RU"/>
        </w:rPr>
        <w:t xml:space="preserve"> году по результатам мониторинга наблюдается</w:t>
      </w:r>
      <w:r>
        <w:rPr>
          <w:rFonts w:eastAsia="Times New Roman" w:cs="Times New Roman"/>
          <w:color w:val="000000" w:themeColor="text1"/>
          <w:szCs w:val="28"/>
          <w:lang w:eastAsia="ru-RU"/>
        </w:rPr>
        <w:t>:</w:t>
      </w:r>
    </w:p>
    <w:p w:rsidR="006868A8" w:rsidRPr="000F00D7" w:rsidRDefault="006868A8" w:rsidP="006868A8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0F00D7">
        <w:rPr>
          <w:rFonts w:eastAsia="Times New Roman" w:cs="Times New Roman"/>
          <w:color w:val="000000" w:themeColor="text1"/>
          <w:szCs w:val="28"/>
          <w:lang w:eastAsia="ru-RU"/>
        </w:rPr>
        <w:t xml:space="preserve">стабильное функционирование системы </w:t>
      </w:r>
      <w:r w:rsidRPr="008772DB">
        <w:rPr>
          <w:rFonts w:eastAsia="Times New Roman" w:cs="Times New Roman"/>
          <w:color w:val="000000" w:themeColor="text1"/>
          <w:szCs w:val="28"/>
          <w:lang w:eastAsia="ru-RU"/>
        </w:rPr>
        <w:t xml:space="preserve">дополнительного </w:t>
      </w:r>
      <w:r w:rsidRPr="000F00D7">
        <w:rPr>
          <w:rFonts w:eastAsia="Times New Roman" w:cs="Times New Roman"/>
          <w:color w:val="000000" w:themeColor="text1"/>
          <w:szCs w:val="28"/>
          <w:lang w:eastAsia="ru-RU"/>
        </w:rPr>
        <w:t xml:space="preserve">образования </w:t>
      </w:r>
      <w:r w:rsidRPr="008772DB">
        <w:rPr>
          <w:rFonts w:eastAsia="Times New Roman" w:cs="Times New Roman"/>
          <w:color w:val="000000" w:themeColor="text1"/>
          <w:szCs w:val="28"/>
          <w:lang w:eastAsia="ru-RU"/>
        </w:rPr>
        <w:t>сфе</w:t>
      </w:r>
      <w:r>
        <w:rPr>
          <w:rFonts w:eastAsia="Times New Roman" w:cs="Times New Roman"/>
          <w:color w:val="000000" w:themeColor="text1"/>
          <w:szCs w:val="28"/>
          <w:lang w:eastAsia="ru-RU"/>
        </w:rPr>
        <w:t>ры</w:t>
      </w:r>
      <w:r w:rsidRPr="008772DB">
        <w:rPr>
          <w:rFonts w:eastAsia="Times New Roman" w:cs="Times New Roman"/>
          <w:color w:val="000000" w:themeColor="text1"/>
          <w:szCs w:val="28"/>
          <w:lang w:eastAsia="ru-RU"/>
        </w:rPr>
        <w:t xml:space="preserve"> физической культуры и спорта </w:t>
      </w:r>
      <w:r w:rsidRPr="000F00D7">
        <w:rPr>
          <w:rFonts w:eastAsia="Times New Roman" w:cs="Times New Roman"/>
          <w:color w:val="000000" w:themeColor="text1"/>
          <w:szCs w:val="28"/>
          <w:lang w:eastAsia="ru-RU"/>
        </w:rPr>
        <w:t>и созданы предпосылки</w:t>
      </w:r>
      <w:r w:rsidRPr="008772D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0F00D7">
        <w:rPr>
          <w:rFonts w:eastAsia="Times New Roman" w:cs="Times New Roman"/>
          <w:color w:val="000000" w:themeColor="text1"/>
          <w:szCs w:val="28"/>
          <w:lang w:eastAsia="ru-RU"/>
        </w:rPr>
        <w:t>для ее дальнейшего развития.</w:t>
      </w:r>
    </w:p>
    <w:p w:rsidR="006868A8" w:rsidRPr="000F00D7" w:rsidRDefault="006868A8" w:rsidP="006868A8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F00D7">
        <w:rPr>
          <w:rFonts w:eastAsia="Times New Roman" w:cs="Times New Roman"/>
          <w:color w:val="000000" w:themeColor="text1"/>
          <w:szCs w:val="28"/>
          <w:lang w:eastAsia="ru-RU"/>
        </w:rPr>
        <w:t>-развитие системы выявления и сопровождения талантливых детей,</w:t>
      </w:r>
      <w:r w:rsidRPr="008772D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0F00D7">
        <w:rPr>
          <w:rFonts w:eastAsia="Times New Roman" w:cs="Times New Roman"/>
          <w:color w:val="000000" w:themeColor="text1"/>
          <w:szCs w:val="28"/>
          <w:lang w:eastAsia="ru-RU"/>
        </w:rPr>
        <w:t xml:space="preserve">оказывать поддержку </w:t>
      </w:r>
      <w:r w:rsidRPr="008772DB">
        <w:rPr>
          <w:rFonts w:eastAsia="Times New Roman" w:cs="Times New Roman"/>
          <w:color w:val="000000" w:themeColor="text1"/>
          <w:szCs w:val="28"/>
          <w:lang w:eastAsia="ru-RU"/>
        </w:rPr>
        <w:t>тренерам-преподавателям</w:t>
      </w:r>
      <w:r w:rsidRPr="000F00D7">
        <w:rPr>
          <w:rFonts w:eastAsia="Times New Roman" w:cs="Times New Roman"/>
          <w:color w:val="000000" w:themeColor="text1"/>
          <w:szCs w:val="28"/>
          <w:lang w:eastAsia="ru-RU"/>
        </w:rPr>
        <w:t>, работающим с ними;</w:t>
      </w:r>
    </w:p>
    <w:p w:rsidR="006868A8" w:rsidRPr="000F00D7" w:rsidRDefault="006868A8" w:rsidP="006868A8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F00D7">
        <w:rPr>
          <w:rFonts w:eastAsia="Times New Roman" w:cs="Times New Roman"/>
          <w:color w:val="000000" w:themeColor="text1"/>
          <w:szCs w:val="28"/>
          <w:lang w:eastAsia="ru-RU"/>
        </w:rPr>
        <w:t>-обеспечение реализации прав граждан, в том числе с ограниченными</w:t>
      </w:r>
      <w:r w:rsidRPr="008772DB">
        <w:rPr>
          <w:rFonts w:eastAsia="Times New Roman" w:cs="Times New Roman"/>
          <w:color w:val="000000" w:themeColor="text1"/>
          <w:szCs w:val="28"/>
          <w:lang w:eastAsia="ru-RU"/>
        </w:rPr>
        <w:t xml:space="preserve"> в</w:t>
      </w:r>
      <w:r w:rsidRPr="000F00D7">
        <w:rPr>
          <w:rFonts w:eastAsia="Times New Roman" w:cs="Times New Roman"/>
          <w:color w:val="000000" w:themeColor="text1"/>
          <w:szCs w:val="28"/>
          <w:lang w:eastAsia="ru-RU"/>
        </w:rPr>
        <w:t>озможностями</w:t>
      </w:r>
      <w:r w:rsidRPr="008772D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0F00D7">
        <w:rPr>
          <w:rFonts w:eastAsia="Times New Roman" w:cs="Times New Roman"/>
          <w:color w:val="000000" w:themeColor="text1"/>
          <w:szCs w:val="28"/>
          <w:lang w:eastAsia="ru-RU"/>
        </w:rPr>
        <w:t>здоровья</w:t>
      </w:r>
      <w:r w:rsidRPr="008772D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0F00D7">
        <w:rPr>
          <w:rFonts w:eastAsia="Times New Roman" w:cs="Times New Roman"/>
          <w:color w:val="000000" w:themeColor="text1"/>
          <w:szCs w:val="28"/>
          <w:lang w:eastAsia="ru-RU"/>
        </w:rPr>
        <w:t>на</w:t>
      </w:r>
      <w:r w:rsidRPr="008772D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0F00D7">
        <w:rPr>
          <w:rFonts w:eastAsia="Times New Roman" w:cs="Times New Roman"/>
          <w:color w:val="000000" w:themeColor="text1"/>
          <w:szCs w:val="28"/>
          <w:lang w:eastAsia="ru-RU"/>
        </w:rPr>
        <w:t>получение</w:t>
      </w:r>
      <w:r w:rsidRPr="008772D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0F00D7">
        <w:rPr>
          <w:rFonts w:eastAsia="Times New Roman" w:cs="Times New Roman"/>
          <w:color w:val="000000" w:themeColor="text1"/>
          <w:szCs w:val="28"/>
          <w:lang w:eastAsia="ru-RU"/>
        </w:rPr>
        <w:t xml:space="preserve">общедоступного </w:t>
      </w:r>
      <w:r w:rsidRPr="008772DB">
        <w:rPr>
          <w:rFonts w:eastAsia="Times New Roman" w:cs="Times New Roman"/>
          <w:color w:val="000000" w:themeColor="text1"/>
          <w:szCs w:val="28"/>
          <w:lang w:eastAsia="ru-RU"/>
        </w:rPr>
        <w:t xml:space="preserve">дополнительного </w:t>
      </w:r>
      <w:r w:rsidRPr="000F00D7">
        <w:rPr>
          <w:rFonts w:eastAsia="Times New Roman" w:cs="Times New Roman"/>
          <w:color w:val="000000" w:themeColor="text1"/>
          <w:szCs w:val="28"/>
          <w:lang w:eastAsia="ru-RU"/>
        </w:rPr>
        <w:t>образования</w:t>
      </w:r>
      <w:r w:rsidR="00F1215D">
        <w:rPr>
          <w:rFonts w:eastAsia="Times New Roman" w:cs="Times New Roman"/>
          <w:color w:val="000000" w:themeColor="text1"/>
          <w:szCs w:val="28"/>
          <w:lang w:eastAsia="ru-RU"/>
        </w:rPr>
        <w:t xml:space="preserve"> в спортивных школах</w:t>
      </w:r>
      <w:r w:rsidRPr="000F00D7">
        <w:rPr>
          <w:rFonts w:eastAsia="Times New Roman" w:cs="Times New Roman"/>
          <w:color w:val="000000" w:themeColor="text1"/>
          <w:szCs w:val="28"/>
          <w:lang w:eastAsia="ru-RU"/>
        </w:rPr>
        <w:t>;</w:t>
      </w:r>
    </w:p>
    <w:p w:rsidR="006868A8" w:rsidRPr="000F00D7" w:rsidRDefault="006868A8" w:rsidP="006868A8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F00D7">
        <w:rPr>
          <w:rFonts w:eastAsia="Times New Roman" w:cs="Times New Roman"/>
          <w:color w:val="000000" w:themeColor="text1"/>
          <w:szCs w:val="28"/>
          <w:lang w:eastAsia="ru-RU"/>
        </w:rPr>
        <w:t>-разработка</w:t>
      </w:r>
      <w:r w:rsidRPr="008772D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0F00D7">
        <w:rPr>
          <w:rFonts w:eastAsia="Times New Roman" w:cs="Times New Roman"/>
          <w:color w:val="000000" w:themeColor="text1"/>
          <w:szCs w:val="28"/>
          <w:lang w:eastAsia="ru-RU"/>
        </w:rPr>
        <w:t>и</w:t>
      </w:r>
      <w:r w:rsidRPr="008772D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0F00D7">
        <w:rPr>
          <w:rFonts w:eastAsia="Times New Roman" w:cs="Times New Roman"/>
          <w:color w:val="000000" w:themeColor="text1"/>
          <w:szCs w:val="28"/>
          <w:lang w:eastAsia="ru-RU"/>
        </w:rPr>
        <w:t>осуществление</w:t>
      </w:r>
      <w:r w:rsidRPr="008772D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0F00D7">
        <w:rPr>
          <w:rFonts w:eastAsia="Times New Roman" w:cs="Times New Roman"/>
          <w:color w:val="000000" w:themeColor="text1"/>
          <w:szCs w:val="28"/>
          <w:lang w:eastAsia="ru-RU"/>
        </w:rPr>
        <w:t>комплекса</w:t>
      </w:r>
      <w:r w:rsidRPr="008772D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0F00D7">
        <w:rPr>
          <w:rFonts w:eastAsia="Times New Roman" w:cs="Times New Roman"/>
          <w:color w:val="000000" w:themeColor="text1"/>
          <w:szCs w:val="28"/>
          <w:lang w:eastAsia="ru-RU"/>
        </w:rPr>
        <w:t>мер</w:t>
      </w:r>
      <w:r w:rsidRPr="008772D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0F00D7">
        <w:rPr>
          <w:rFonts w:eastAsia="Times New Roman" w:cs="Times New Roman"/>
          <w:color w:val="000000" w:themeColor="text1"/>
          <w:szCs w:val="28"/>
          <w:lang w:eastAsia="ru-RU"/>
        </w:rPr>
        <w:t>по</w:t>
      </w:r>
      <w:r w:rsidRPr="008772D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0F00D7">
        <w:rPr>
          <w:rFonts w:eastAsia="Times New Roman" w:cs="Times New Roman"/>
          <w:color w:val="000000" w:themeColor="text1"/>
          <w:szCs w:val="28"/>
          <w:lang w:eastAsia="ru-RU"/>
        </w:rPr>
        <w:t>профилактике</w:t>
      </w:r>
      <w:r w:rsidRPr="008772D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0F00D7">
        <w:rPr>
          <w:rFonts w:eastAsia="Times New Roman" w:cs="Times New Roman"/>
          <w:color w:val="000000" w:themeColor="text1"/>
          <w:szCs w:val="28"/>
          <w:lang w:eastAsia="ru-RU"/>
        </w:rPr>
        <w:t>безнадзорности, подростковой преступности, наркомании через вовлечение</w:t>
      </w:r>
      <w:r w:rsidRPr="008772D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0F00D7">
        <w:rPr>
          <w:rFonts w:eastAsia="Times New Roman" w:cs="Times New Roman"/>
          <w:color w:val="000000" w:themeColor="text1"/>
          <w:szCs w:val="28"/>
          <w:lang w:eastAsia="ru-RU"/>
        </w:rPr>
        <w:t>в спортивно-массовую и физкультурно-оздоровительную работу</w:t>
      </w:r>
      <w:r w:rsidRPr="008772DB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6868A8" w:rsidRDefault="006868A8" w:rsidP="006868A8">
      <w:pPr>
        <w:spacing w:after="0"/>
        <w:jc w:val="both"/>
      </w:pPr>
    </w:p>
    <w:p w:rsidR="006868A8" w:rsidRDefault="006868A8" w:rsidP="006868A8">
      <w:pPr>
        <w:spacing w:after="0"/>
        <w:jc w:val="both"/>
      </w:pPr>
    </w:p>
    <w:p w:rsidR="0065075D" w:rsidRDefault="0065075D" w:rsidP="006868A8">
      <w:pPr>
        <w:spacing w:after="0"/>
        <w:jc w:val="both"/>
      </w:pPr>
    </w:p>
    <w:p w:rsidR="0065075D" w:rsidRDefault="0065075D" w:rsidP="006868A8">
      <w:pPr>
        <w:spacing w:after="0"/>
        <w:jc w:val="both"/>
      </w:pPr>
    </w:p>
    <w:p w:rsidR="0065075D" w:rsidRDefault="0065075D" w:rsidP="006868A8">
      <w:pPr>
        <w:spacing w:after="0"/>
        <w:jc w:val="both"/>
      </w:pPr>
    </w:p>
    <w:p w:rsidR="0065075D" w:rsidRDefault="0065075D" w:rsidP="006868A8">
      <w:pPr>
        <w:spacing w:after="0"/>
        <w:jc w:val="both"/>
      </w:pPr>
    </w:p>
    <w:p w:rsidR="0065075D" w:rsidRDefault="0065075D" w:rsidP="006868A8">
      <w:pPr>
        <w:spacing w:after="0"/>
        <w:jc w:val="both"/>
      </w:pPr>
    </w:p>
    <w:p w:rsidR="0065075D" w:rsidRDefault="0065075D" w:rsidP="006868A8">
      <w:pPr>
        <w:spacing w:after="0"/>
        <w:jc w:val="both"/>
      </w:pPr>
    </w:p>
    <w:p w:rsidR="0065075D" w:rsidRDefault="0065075D" w:rsidP="006868A8">
      <w:pPr>
        <w:spacing w:after="0"/>
        <w:jc w:val="both"/>
      </w:pPr>
    </w:p>
    <w:p w:rsidR="0065075D" w:rsidRDefault="0065075D" w:rsidP="006868A8">
      <w:pPr>
        <w:spacing w:after="0"/>
        <w:jc w:val="both"/>
      </w:pPr>
    </w:p>
    <w:p w:rsidR="0065075D" w:rsidRDefault="0065075D" w:rsidP="006868A8">
      <w:pPr>
        <w:spacing w:after="0"/>
        <w:jc w:val="both"/>
      </w:pPr>
    </w:p>
    <w:p w:rsidR="006868A8" w:rsidRPr="00EC045A" w:rsidRDefault="006868A8" w:rsidP="00544275">
      <w:pPr>
        <w:spacing w:after="0"/>
        <w:jc w:val="center"/>
        <w:rPr>
          <w:rFonts w:eastAsia="Calibri" w:cs="Times New Roman"/>
          <w:b/>
          <w:bCs/>
          <w:sz w:val="32"/>
          <w:szCs w:val="32"/>
        </w:rPr>
      </w:pPr>
      <w:r>
        <w:rPr>
          <w:rFonts w:eastAsia="Calibri" w:cs="Times New Roman"/>
          <w:b/>
          <w:bCs/>
          <w:sz w:val="32"/>
          <w:szCs w:val="32"/>
        </w:rPr>
        <w:lastRenderedPageBreak/>
        <w:t>ПОКАЗАТЕЛИ МОНИТОРИНГА</w:t>
      </w:r>
    </w:p>
    <w:p w:rsidR="006868A8" w:rsidRDefault="006868A8" w:rsidP="00544275">
      <w:pPr>
        <w:spacing w:after="0"/>
        <w:jc w:val="center"/>
      </w:pPr>
      <w:r>
        <w:rPr>
          <w:rFonts w:eastAsia="Calibri" w:cs="Times New Roman"/>
          <w:szCs w:val="28"/>
        </w:rPr>
        <w:t>системы образования в сфере дополнительного</w:t>
      </w:r>
      <w:r w:rsidRPr="00BC597B">
        <w:rPr>
          <w:rFonts w:eastAsia="Calibri" w:cs="Times New Roman"/>
          <w:szCs w:val="28"/>
        </w:rPr>
        <w:t xml:space="preserve"> образования</w:t>
      </w:r>
      <w:r>
        <w:rPr>
          <w:rFonts w:eastAsia="Calibri" w:cs="Times New Roman"/>
          <w:szCs w:val="28"/>
        </w:rPr>
        <w:t xml:space="preserve"> спортивных школ</w:t>
      </w:r>
      <w:r w:rsidRPr="00BC597B">
        <w:rPr>
          <w:rFonts w:eastAsia="Calibri" w:cs="Times New Roman"/>
          <w:szCs w:val="28"/>
        </w:rPr>
        <w:t>, подведомственн</w:t>
      </w:r>
      <w:r>
        <w:rPr>
          <w:rFonts w:eastAsia="Calibri" w:cs="Times New Roman"/>
          <w:szCs w:val="28"/>
        </w:rPr>
        <w:t>ых</w:t>
      </w:r>
      <w:r w:rsidRPr="00BC597B">
        <w:rPr>
          <w:rFonts w:eastAsia="Calibri" w:cs="Times New Roman"/>
          <w:szCs w:val="28"/>
        </w:rPr>
        <w:t xml:space="preserve"> управлению по физической культуре и спорту администрации Городецкого муниципального округа Нижегородской области</w:t>
      </w:r>
    </w:p>
    <w:p w:rsidR="006868A8" w:rsidRDefault="006868A8" w:rsidP="00544275">
      <w:pPr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за 202</w:t>
      </w:r>
      <w:r w:rsidR="00001745">
        <w:rPr>
          <w:rFonts w:eastAsia="Times New Roman" w:cs="Times New Roman"/>
          <w:b/>
          <w:bCs/>
          <w:szCs w:val="28"/>
          <w:lang w:eastAsia="ru-RU"/>
        </w:rPr>
        <w:t>4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год</w:t>
      </w:r>
    </w:p>
    <w:p w:rsidR="00001745" w:rsidRPr="00802F70" w:rsidRDefault="00001745" w:rsidP="00544275">
      <w:pPr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3"/>
        <w:gridCol w:w="1559"/>
        <w:gridCol w:w="1564"/>
      </w:tblGrid>
      <w:tr w:rsidR="00001745" w:rsidRPr="00FA05B9" w:rsidTr="005B6A92">
        <w:tc>
          <w:tcPr>
            <w:tcW w:w="7083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</w:tcPr>
          <w:p w:rsidR="00001745" w:rsidRPr="00612327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Единица измерения</w:t>
            </w:r>
            <w:r>
              <w:rPr>
                <w:rFonts w:eastAsia="Times New Roman" w:cs="Times New Roman"/>
                <w:szCs w:val="28"/>
                <w:lang w:val="en-US" w:eastAsia="ru-RU"/>
              </w:rPr>
              <w:t>/</w:t>
            </w:r>
            <w:r>
              <w:rPr>
                <w:rFonts w:eastAsia="Times New Roman" w:cs="Times New Roman"/>
                <w:szCs w:val="28"/>
                <w:lang w:eastAsia="ru-RU"/>
              </w:rPr>
              <w:t>форма оценки</w:t>
            </w:r>
            <w:r>
              <w:rPr>
                <w:rFonts w:eastAsia="Times New Roman" w:cs="Times New Roman"/>
                <w:szCs w:val="28"/>
                <w:lang w:val="smn-FI" w:eastAsia="ru-RU"/>
              </w:rPr>
              <w:t xml:space="preserve"> </w:t>
            </w:r>
          </w:p>
        </w:tc>
        <w:tc>
          <w:tcPr>
            <w:tcW w:w="1564" w:type="dxa"/>
          </w:tcPr>
          <w:p w:rsidR="00001745" w:rsidRPr="005140BC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Значение показателя</w:t>
            </w:r>
          </w:p>
        </w:tc>
      </w:tr>
      <w:tr w:rsidR="00001745" w:rsidRPr="00FA05B9" w:rsidTr="005B6A92">
        <w:tc>
          <w:tcPr>
            <w:tcW w:w="10206" w:type="dxa"/>
            <w:gridSpan w:val="3"/>
          </w:tcPr>
          <w:p w:rsidR="00001745" w:rsidRPr="005140BC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III. Дополнительное образование</w:t>
            </w:r>
          </w:p>
        </w:tc>
      </w:tr>
      <w:tr w:rsidR="00001745" w:rsidRPr="00FA05B9" w:rsidTr="005B6A92">
        <w:tc>
          <w:tcPr>
            <w:tcW w:w="10206" w:type="dxa"/>
            <w:gridSpan w:val="3"/>
          </w:tcPr>
          <w:p w:rsidR="00001745" w:rsidRPr="005140BC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>. Сведения о развитии дополнительного образования детей и взрослых</w:t>
            </w:r>
          </w:p>
        </w:tc>
      </w:tr>
      <w:tr w:rsidR="00001745" w:rsidRPr="00FA05B9" w:rsidTr="005B6A92">
        <w:tc>
          <w:tcPr>
            <w:tcW w:w="10206" w:type="dxa"/>
            <w:gridSpan w:val="3"/>
          </w:tcPr>
          <w:p w:rsidR="00001745" w:rsidRPr="005140BC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>.1. Численность населения, обучающегося по дополнительным общеобразовательным программам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 xml:space="preserve">.1.1.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Доля 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>детей в возрасте от 5 до 18 лет</w:t>
            </w:r>
            <w:r>
              <w:rPr>
                <w:rFonts w:eastAsia="Times New Roman" w:cs="Times New Roman"/>
                <w:szCs w:val="28"/>
                <w:lang w:eastAsia="ru-RU"/>
              </w:rPr>
              <w:t>, охваченных услугами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 xml:space="preserve"> дополнительн</w:t>
            </w:r>
            <w:r>
              <w:rPr>
                <w:rFonts w:eastAsia="Times New Roman" w:cs="Times New Roman"/>
                <w:szCs w:val="28"/>
                <w:lang w:eastAsia="ru-RU"/>
              </w:rPr>
              <w:t>ым образованием.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процент</w:t>
            </w:r>
          </w:p>
        </w:tc>
        <w:tc>
          <w:tcPr>
            <w:tcW w:w="1564" w:type="dxa"/>
          </w:tcPr>
          <w:p w:rsidR="00001745" w:rsidRPr="005140BC" w:rsidRDefault="00704C86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698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Структура численности детей, обучающихся по дополнительным программам, по направлениям: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процент</w:t>
            </w:r>
          </w:p>
        </w:tc>
        <w:tc>
          <w:tcPr>
            <w:tcW w:w="1564" w:type="dxa"/>
          </w:tcPr>
          <w:p w:rsidR="00001745" w:rsidRPr="005140BC" w:rsidRDefault="00704C86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698</w:t>
            </w:r>
          </w:p>
        </w:tc>
      </w:tr>
      <w:tr w:rsidR="00001745" w:rsidRPr="00FA05B9" w:rsidTr="005B6A92">
        <w:tc>
          <w:tcPr>
            <w:tcW w:w="10206" w:type="dxa"/>
            <w:gridSpan w:val="3"/>
          </w:tcPr>
          <w:p w:rsidR="00001745" w:rsidRPr="005140BC" w:rsidRDefault="00001745" w:rsidP="00544275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в области физической культуры и спорта: 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по общеразвивающим программам,</w:t>
            </w:r>
          </w:p>
        </w:tc>
        <w:tc>
          <w:tcPr>
            <w:tcW w:w="1559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процент</w:t>
            </w:r>
          </w:p>
        </w:tc>
        <w:tc>
          <w:tcPr>
            <w:tcW w:w="1564" w:type="dxa"/>
          </w:tcPr>
          <w:p w:rsidR="00001745" w:rsidRPr="005140BC" w:rsidRDefault="00704C86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215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по предпрофессиональным программам</w:t>
            </w:r>
            <w:r w:rsidR="00704C86">
              <w:rPr>
                <w:rFonts w:eastAsia="Times New Roman" w:cs="Times New Roman"/>
                <w:szCs w:val="28"/>
                <w:lang w:eastAsia="ru-RU"/>
              </w:rPr>
              <w:t xml:space="preserve"> (доп. программы спортивной подготовки)</w:t>
            </w:r>
          </w:p>
        </w:tc>
        <w:tc>
          <w:tcPr>
            <w:tcW w:w="1559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процент</w:t>
            </w:r>
          </w:p>
        </w:tc>
        <w:tc>
          <w:tcPr>
            <w:tcW w:w="1564" w:type="dxa"/>
          </w:tcPr>
          <w:p w:rsidR="00001745" w:rsidRPr="005140BC" w:rsidRDefault="00704C86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483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>.1.2. Структура численности детей, обучающихся по дополнительным общеобразовательным программам, по направлениям:</w:t>
            </w:r>
          </w:p>
        </w:tc>
        <w:tc>
          <w:tcPr>
            <w:tcW w:w="1559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64" w:type="dxa"/>
          </w:tcPr>
          <w:p w:rsidR="00001745" w:rsidRPr="005140BC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01745" w:rsidRPr="00FA05B9" w:rsidTr="005B6A92">
        <w:tc>
          <w:tcPr>
            <w:tcW w:w="7083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техническое;</w:t>
            </w:r>
          </w:p>
        </w:tc>
        <w:tc>
          <w:tcPr>
            <w:tcW w:w="1559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процент</w:t>
            </w:r>
          </w:p>
        </w:tc>
        <w:tc>
          <w:tcPr>
            <w:tcW w:w="1564" w:type="dxa"/>
          </w:tcPr>
          <w:p w:rsidR="00001745" w:rsidRPr="005140BC" w:rsidRDefault="00704C86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естественнонаучное;</w:t>
            </w:r>
          </w:p>
        </w:tc>
        <w:tc>
          <w:tcPr>
            <w:tcW w:w="1559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процент</w:t>
            </w:r>
          </w:p>
        </w:tc>
        <w:tc>
          <w:tcPr>
            <w:tcW w:w="1564" w:type="dxa"/>
          </w:tcPr>
          <w:p w:rsidR="00001745" w:rsidRPr="005140BC" w:rsidRDefault="00704C86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туристско-краеведческое;</w:t>
            </w:r>
          </w:p>
        </w:tc>
        <w:tc>
          <w:tcPr>
            <w:tcW w:w="1559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процент</w:t>
            </w:r>
          </w:p>
        </w:tc>
        <w:tc>
          <w:tcPr>
            <w:tcW w:w="1564" w:type="dxa"/>
          </w:tcPr>
          <w:p w:rsidR="00001745" w:rsidRPr="005140BC" w:rsidRDefault="00704C86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социально-</w:t>
            </w:r>
            <w:r>
              <w:rPr>
                <w:rFonts w:eastAsia="Times New Roman" w:cs="Times New Roman"/>
                <w:szCs w:val="28"/>
                <w:lang w:eastAsia="ru-RU"/>
              </w:rPr>
              <w:t>гуманитарное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</w:tc>
        <w:tc>
          <w:tcPr>
            <w:tcW w:w="1559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процент</w:t>
            </w:r>
          </w:p>
        </w:tc>
        <w:tc>
          <w:tcPr>
            <w:tcW w:w="1564" w:type="dxa"/>
          </w:tcPr>
          <w:p w:rsidR="00001745" w:rsidRPr="005140BC" w:rsidRDefault="00704C86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общеразвивающ</w:t>
            </w:r>
            <w:r>
              <w:rPr>
                <w:rFonts w:eastAsia="Times New Roman" w:cs="Times New Roman"/>
                <w:szCs w:val="28"/>
                <w:lang w:eastAsia="ru-RU"/>
              </w:rPr>
              <w:t>ие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 xml:space="preserve"> программ</w:t>
            </w:r>
            <w:r>
              <w:rPr>
                <w:rFonts w:eastAsia="Times New Roman" w:cs="Times New Roman"/>
                <w:szCs w:val="28"/>
                <w:lang w:eastAsia="ru-RU"/>
              </w:rPr>
              <w:t>ы:</w:t>
            </w:r>
          </w:p>
        </w:tc>
        <w:tc>
          <w:tcPr>
            <w:tcW w:w="1559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64" w:type="dxa"/>
          </w:tcPr>
          <w:p w:rsidR="00001745" w:rsidRPr="005140BC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01745" w:rsidRPr="00FA05B9" w:rsidTr="005B6A92">
        <w:tc>
          <w:tcPr>
            <w:tcW w:w="7083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>из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культурно-спортивной направленности </w:t>
            </w:r>
          </w:p>
        </w:tc>
        <w:tc>
          <w:tcPr>
            <w:tcW w:w="1559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процент</w:t>
            </w:r>
          </w:p>
        </w:tc>
        <w:tc>
          <w:tcPr>
            <w:tcW w:w="1564" w:type="dxa"/>
          </w:tcPr>
          <w:p w:rsidR="00001745" w:rsidRPr="005140BC" w:rsidRDefault="00704C86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30,8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предпрофессиональны</w:t>
            </w:r>
            <w:r>
              <w:rPr>
                <w:rFonts w:eastAsia="Times New Roman" w:cs="Times New Roman"/>
                <w:szCs w:val="28"/>
                <w:lang w:eastAsia="ru-RU"/>
              </w:rPr>
              <w:t>е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 xml:space="preserve"> программ</w:t>
            </w:r>
            <w:r>
              <w:rPr>
                <w:rFonts w:eastAsia="Times New Roman" w:cs="Times New Roman"/>
                <w:szCs w:val="28"/>
                <w:lang w:eastAsia="ru-RU"/>
              </w:rPr>
              <w:t>ы:</w:t>
            </w:r>
          </w:p>
        </w:tc>
        <w:tc>
          <w:tcPr>
            <w:tcW w:w="1559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64" w:type="dxa"/>
          </w:tcPr>
          <w:p w:rsidR="00001745" w:rsidRPr="005140BC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01745" w:rsidRPr="00FA05B9" w:rsidTr="005B6A92">
        <w:tc>
          <w:tcPr>
            <w:tcW w:w="7083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области физической культуры и спорта.</w:t>
            </w:r>
          </w:p>
        </w:tc>
        <w:tc>
          <w:tcPr>
            <w:tcW w:w="1559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процент</w:t>
            </w:r>
          </w:p>
        </w:tc>
        <w:tc>
          <w:tcPr>
            <w:tcW w:w="1564" w:type="dxa"/>
          </w:tcPr>
          <w:p w:rsidR="00001745" w:rsidRPr="005140BC" w:rsidRDefault="00704C86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69,2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t xml:space="preserve">4.1.3. Удельный вес численности детей, обучающихся по дополнительным общеобразовательным программам по договорам об оказании платных образовательных услуг, в общей численности детей, обучающихся по дополнительным общеобразовательным программам. </w:t>
            </w:r>
          </w:p>
        </w:tc>
        <w:tc>
          <w:tcPr>
            <w:tcW w:w="1559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процент</w:t>
            </w:r>
          </w:p>
        </w:tc>
        <w:tc>
          <w:tcPr>
            <w:tcW w:w="1564" w:type="dxa"/>
          </w:tcPr>
          <w:p w:rsidR="00001745" w:rsidRPr="005140BC" w:rsidRDefault="00704C86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001745" w:rsidRPr="00FA05B9" w:rsidTr="005B6A92">
        <w:tc>
          <w:tcPr>
            <w:tcW w:w="10206" w:type="dxa"/>
            <w:gridSpan w:val="3"/>
          </w:tcPr>
          <w:p w:rsidR="00001745" w:rsidRPr="005140BC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lastRenderedPageBreak/>
              <w:t>4.2. 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  <w:jc w:val="both"/>
            </w:pPr>
            <w:r>
              <w:t>4.2.1. Удельный вес численности детей с ограниченными возможностями здоровья в общей численности обучающихся в организациях, осуществляющих образовательную деятельность по дополнительным общеобразовательным программам по направлениям:</w:t>
            </w:r>
          </w:p>
        </w:tc>
        <w:tc>
          <w:tcPr>
            <w:tcW w:w="1559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процент</w:t>
            </w:r>
          </w:p>
        </w:tc>
        <w:tc>
          <w:tcPr>
            <w:tcW w:w="1564" w:type="dxa"/>
          </w:tcPr>
          <w:p w:rsidR="00001745" w:rsidRPr="005140BC" w:rsidRDefault="00704C86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001745" w:rsidRPr="00FA05B9" w:rsidTr="005B6A92">
        <w:tc>
          <w:tcPr>
            <w:tcW w:w="10206" w:type="dxa"/>
            <w:gridSpan w:val="3"/>
          </w:tcPr>
          <w:p w:rsidR="00001745" w:rsidRPr="005140BC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t>общеразвивающие программы: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>из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культурно-спортивной направленности </w:t>
            </w:r>
          </w:p>
        </w:tc>
        <w:tc>
          <w:tcPr>
            <w:tcW w:w="1559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процент</w:t>
            </w:r>
          </w:p>
        </w:tc>
        <w:tc>
          <w:tcPr>
            <w:tcW w:w="1564" w:type="dxa"/>
          </w:tcPr>
          <w:p w:rsidR="00001745" w:rsidRPr="005140BC" w:rsidRDefault="00704C86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001745" w:rsidRPr="00FA05B9" w:rsidTr="005B6A92">
        <w:tc>
          <w:tcPr>
            <w:tcW w:w="10206" w:type="dxa"/>
            <w:gridSpan w:val="3"/>
          </w:tcPr>
          <w:p w:rsidR="00001745" w:rsidRPr="005140BC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предпрофессиональны</w:t>
            </w:r>
            <w:r>
              <w:rPr>
                <w:rFonts w:eastAsia="Times New Roman" w:cs="Times New Roman"/>
                <w:szCs w:val="28"/>
                <w:lang w:eastAsia="ru-RU"/>
              </w:rPr>
              <w:t>е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 xml:space="preserve"> программ</w:t>
            </w:r>
            <w:r>
              <w:rPr>
                <w:rFonts w:eastAsia="Times New Roman" w:cs="Times New Roman"/>
                <w:szCs w:val="28"/>
                <w:lang w:eastAsia="ru-RU"/>
              </w:rPr>
              <w:t>ы: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области физической культуры и спорта.</w:t>
            </w:r>
          </w:p>
        </w:tc>
        <w:tc>
          <w:tcPr>
            <w:tcW w:w="1559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процент</w:t>
            </w:r>
          </w:p>
        </w:tc>
        <w:tc>
          <w:tcPr>
            <w:tcW w:w="1564" w:type="dxa"/>
          </w:tcPr>
          <w:p w:rsidR="00001745" w:rsidRPr="005140BC" w:rsidRDefault="00704C86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05AE8">
              <w:t>4.2.2. Удельный вес численности детей с ограниченными возможностями здоровья (за исключением детей-инвалидов) в общей численности обучающихся в организациях, осуществляющих образовательную деятельность по дополнительным общеобразовательным программам.</w:t>
            </w:r>
          </w:p>
        </w:tc>
        <w:tc>
          <w:tcPr>
            <w:tcW w:w="1559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05AE8">
              <w:t>процент</w:t>
            </w:r>
          </w:p>
        </w:tc>
        <w:tc>
          <w:tcPr>
            <w:tcW w:w="1564" w:type="dxa"/>
          </w:tcPr>
          <w:p w:rsidR="00001745" w:rsidRPr="005140BC" w:rsidRDefault="00704C86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  <w:jc w:val="both"/>
            </w:pPr>
            <w:r>
              <w:t>4.2.3. Удельный вес численности детей-инвалидов в общей численности обучающихся в организациях, осуществляющих образовательную деятельность по дополнительным общеобразовательным программам, по направлениям:</w:t>
            </w:r>
          </w:p>
        </w:tc>
        <w:tc>
          <w:tcPr>
            <w:tcW w:w="1559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t>процент</w:t>
            </w:r>
          </w:p>
        </w:tc>
        <w:tc>
          <w:tcPr>
            <w:tcW w:w="1564" w:type="dxa"/>
          </w:tcPr>
          <w:p w:rsidR="00001745" w:rsidRPr="005140BC" w:rsidRDefault="00704C86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  <w:jc w:val="both"/>
            </w:pPr>
            <w:r w:rsidRPr="00205AE8">
              <w:t xml:space="preserve">физкультурно-спортивной направленности; </w:t>
            </w:r>
          </w:p>
        </w:tc>
        <w:tc>
          <w:tcPr>
            <w:tcW w:w="1559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</w:pPr>
            <w:r w:rsidRPr="00205AE8">
              <w:t>процент</w:t>
            </w:r>
          </w:p>
        </w:tc>
        <w:tc>
          <w:tcPr>
            <w:tcW w:w="1564" w:type="dxa"/>
          </w:tcPr>
          <w:p w:rsidR="00001745" w:rsidRPr="005140BC" w:rsidRDefault="00704C86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Default="00001745" w:rsidP="00544275">
            <w:pPr>
              <w:spacing w:after="0"/>
              <w:jc w:val="both"/>
            </w:pPr>
            <w:r w:rsidRPr="00205AE8">
              <w:t>общеразвивающие программы:</w:t>
            </w:r>
          </w:p>
          <w:p w:rsidR="00001745" w:rsidRPr="00205AE8" w:rsidRDefault="00001745" w:rsidP="00544275">
            <w:pPr>
              <w:spacing w:after="0"/>
              <w:ind w:firstLine="709"/>
              <w:jc w:val="both"/>
            </w:pPr>
          </w:p>
        </w:tc>
        <w:tc>
          <w:tcPr>
            <w:tcW w:w="1559" w:type="dxa"/>
          </w:tcPr>
          <w:p w:rsidR="00001745" w:rsidRPr="00205AE8" w:rsidRDefault="00001745" w:rsidP="00544275">
            <w:pPr>
              <w:spacing w:after="0"/>
              <w:ind w:firstLine="709"/>
              <w:jc w:val="both"/>
            </w:pPr>
          </w:p>
        </w:tc>
        <w:tc>
          <w:tcPr>
            <w:tcW w:w="1564" w:type="dxa"/>
          </w:tcPr>
          <w:p w:rsidR="00001745" w:rsidRPr="005140BC" w:rsidRDefault="00704C86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  <w:jc w:val="both"/>
            </w:pPr>
            <w:r w:rsidRPr="00205AE8">
              <w:t>в области физической культуры и спорта. процент</w:t>
            </w:r>
          </w:p>
        </w:tc>
        <w:tc>
          <w:tcPr>
            <w:tcW w:w="1559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</w:pPr>
            <w:r w:rsidRPr="00205AE8">
              <w:t>процент</w:t>
            </w:r>
          </w:p>
        </w:tc>
        <w:tc>
          <w:tcPr>
            <w:tcW w:w="1564" w:type="dxa"/>
          </w:tcPr>
          <w:p w:rsidR="00001745" w:rsidRPr="005140BC" w:rsidRDefault="00704C86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Pr="00AF440F" w:rsidRDefault="00001745" w:rsidP="00544275">
            <w:pPr>
              <w:widowControl w:val="0"/>
              <w:autoSpaceDE w:val="0"/>
              <w:autoSpaceDN w:val="0"/>
              <w:spacing w:after="0"/>
              <w:jc w:val="both"/>
            </w:pPr>
            <w:r w:rsidRPr="00AF440F">
              <w:t xml:space="preserve">4.2.4. </w:t>
            </w:r>
            <w:r w:rsidRPr="00205AE8">
              <w:t>Удельный вес численности обучающихся с применением электронного обучения и дистанционных образовательных технологий в общей численности детей, обучающихся по дополнительным общеобразовательным программам.</w:t>
            </w:r>
          </w:p>
        </w:tc>
        <w:tc>
          <w:tcPr>
            <w:tcW w:w="1559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</w:pPr>
            <w:r w:rsidRPr="00205AE8">
              <w:t>процент</w:t>
            </w:r>
          </w:p>
        </w:tc>
        <w:tc>
          <w:tcPr>
            <w:tcW w:w="1564" w:type="dxa"/>
          </w:tcPr>
          <w:p w:rsidR="00001745" w:rsidRPr="005140BC" w:rsidRDefault="00704C86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001745" w:rsidRPr="00FA05B9" w:rsidTr="005B6A92">
        <w:tc>
          <w:tcPr>
            <w:tcW w:w="10206" w:type="dxa"/>
            <w:gridSpan w:val="3"/>
          </w:tcPr>
          <w:p w:rsidR="00001745" w:rsidRPr="005140BC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>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Pr="00511037" w:rsidRDefault="00001745" w:rsidP="00544275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1103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4.3.1. Отношение среднемесячной заработной платы педагогических работников</w:t>
            </w:r>
            <w:bookmarkStart w:id="6" w:name="_GoBack"/>
            <w:bookmarkEnd w:id="6"/>
            <w:r w:rsidRPr="0051103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государственных (муниципальных) организаций, осуществляющих образовательную деятельность по дополнительным общеобразовательным программам, к среднемесячной заработной плате учителей в субъекте Российской Федерации.</w:t>
            </w:r>
          </w:p>
        </w:tc>
        <w:tc>
          <w:tcPr>
            <w:tcW w:w="1559" w:type="dxa"/>
          </w:tcPr>
          <w:p w:rsidR="00001745" w:rsidRPr="00511037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1103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процент</w:t>
            </w:r>
          </w:p>
        </w:tc>
        <w:tc>
          <w:tcPr>
            <w:tcW w:w="1564" w:type="dxa"/>
          </w:tcPr>
          <w:p w:rsidR="00001745" w:rsidRPr="00511037" w:rsidRDefault="00614E69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1103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106,2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Pr="00511037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1103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lastRenderedPageBreak/>
              <w:t>4.3.2. Удельный вес численности педагогов дополнительного образования в общей численности работников организаций, осуществляющих образовательную деятельность по дополнительным общеобразовательным программам:</w:t>
            </w:r>
          </w:p>
        </w:tc>
        <w:tc>
          <w:tcPr>
            <w:tcW w:w="1559" w:type="dxa"/>
          </w:tcPr>
          <w:p w:rsidR="00001745" w:rsidRPr="00511037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564" w:type="dxa"/>
          </w:tcPr>
          <w:p w:rsidR="00001745" w:rsidRPr="00511037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001745" w:rsidRPr="00FA05B9" w:rsidTr="005B6A92">
        <w:tc>
          <w:tcPr>
            <w:tcW w:w="7083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всего;</w:t>
            </w:r>
          </w:p>
        </w:tc>
        <w:tc>
          <w:tcPr>
            <w:tcW w:w="1559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процент</w:t>
            </w:r>
          </w:p>
        </w:tc>
        <w:tc>
          <w:tcPr>
            <w:tcW w:w="1564" w:type="dxa"/>
          </w:tcPr>
          <w:p w:rsidR="00001745" w:rsidRPr="00614E69" w:rsidRDefault="00614E69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60,0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внешние совместители.</w:t>
            </w:r>
          </w:p>
        </w:tc>
        <w:tc>
          <w:tcPr>
            <w:tcW w:w="1559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процент</w:t>
            </w:r>
          </w:p>
        </w:tc>
        <w:tc>
          <w:tcPr>
            <w:tcW w:w="1564" w:type="dxa"/>
          </w:tcPr>
          <w:p w:rsidR="00001745" w:rsidRPr="00614E69" w:rsidRDefault="00614E69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6,7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 xml:space="preserve">.3.3. Удельный вес численности педагогов дополнительного образования, </w:t>
            </w:r>
            <w:r>
              <w:rPr>
                <w:rFonts w:eastAsia="Times New Roman" w:cs="Times New Roman"/>
                <w:szCs w:val="28"/>
                <w:lang w:eastAsia="ru-RU"/>
              </w:rPr>
              <w:t>имеющих педагогическое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 xml:space="preserve"> образование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(без внешних 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>совместителей и работающих по договорам гражданско-правового характера)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, в общей численности педагогов дополнительного образования  (без внешних </w:t>
            </w:r>
            <w:r w:rsidRPr="00FA05B9">
              <w:rPr>
                <w:rFonts w:eastAsia="Times New Roman" w:cs="Times New Roman"/>
                <w:szCs w:val="28"/>
                <w:lang w:eastAsia="ru-RU"/>
              </w:rPr>
              <w:t>совместителей и работающих по договорам гражданско-правового характера)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организаций, реализующих дополнительные общеобразовательные программы.</w:t>
            </w:r>
          </w:p>
        </w:tc>
        <w:tc>
          <w:tcPr>
            <w:tcW w:w="1559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процент</w:t>
            </w:r>
          </w:p>
        </w:tc>
        <w:tc>
          <w:tcPr>
            <w:tcW w:w="1564" w:type="dxa"/>
          </w:tcPr>
          <w:p w:rsidR="00001745" w:rsidRPr="005140BC" w:rsidRDefault="00BA6EA3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t xml:space="preserve">4.3.4. Удельный вес численности педагогов дополнительного образования в возрасте моложе 35 лет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программы. </w:t>
            </w:r>
          </w:p>
        </w:tc>
        <w:tc>
          <w:tcPr>
            <w:tcW w:w="1559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процент</w:t>
            </w:r>
          </w:p>
        </w:tc>
        <w:tc>
          <w:tcPr>
            <w:tcW w:w="1564" w:type="dxa"/>
          </w:tcPr>
          <w:p w:rsidR="00001745" w:rsidRPr="005140BC" w:rsidRDefault="00BA6EA3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BA6EA3">
              <w:rPr>
                <w:rFonts w:eastAsia="Times New Roman" w:cs="Times New Roman"/>
                <w:szCs w:val="28"/>
                <w:lang w:eastAsia="ru-RU"/>
              </w:rPr>
              <w:t>50</w:t>
            </w:r>
            <w:r>
              <w:rPr>
                <w:rFonts w:eastAsia="Times New Roman" w:cs="Times New Roman"/>
                <w:szCs w:val="28"/>
                <w:lang w:eastAsia="ru-RU"/>
              </w:rPr>
              <w:t>,0</w:t>
            </w:r>
          </w:p>
        </w:tc>
      </w:tr>
      <w:tr w:rsidR="00001745" w:rsidRPr="00FA05B9" w:rsidTr="005B6A92">
        <w:tc>
          <w:tcPr>
            <w:tcW w:w="10206" w:type="dxa"/>
            <w:gridSpan w:val="3"/>
          </w:tcPr>
          <w:p w:rsidR="00001745" w:rsidRPr="005140BC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t>4.4.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t xml:space="preserve">4.4.1. Общая площадь всех помещений организаций, осуществляющих образовательную деятельность по дополнительным общеобразовательным программам, в расчете на одного обучающегося. </w:t>
            </w:r>
          </w:p>
        </w:tc>
        <w:tc>
          <w:tcPr>
            <w:tcW w:w="1559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t>квадратный метр</w:t>
            </w:r>
          </w:p>
        </w:tc>
        <w:tc>
          <w:tcPr>
            <w:tcW w:w="1564" w:type="dxa"/>
          </w:tcPr>
          <w:p w:rsidR="00001745" w:rsidRPr="005140BC" w:rsidRDefault="00CD4BB8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18302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t>4.4.2. Удельный вес площади помещений, используемой для осуществления образовательной деятельности, в общей площади всех помещений организаций, осуществляющих образовательную деятельность по дополнительным общеобразовательным программам.</w:t>
            </w:r>
          </w:p>
        </w:tc>
        <w:tc>
          <w:tcPr>
            <w:tcW w:w="1559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A05B9">
              <w:rPr>
                <w:rFonts w:eastAsia="Times New Roman" w:cs="Times New Roman"/>
                <w:szCs w:val="28"/>
                <w:lang w:eastAsia="ru-RU"/>
              </w:rPr>
              <w:t>процент</w:t>
            </w:r>
          </w:p>
        </w:tc>
        <w:tc>
          <w:tcPr>
            <w:tcW w:w="1564" w:type="dxa"/>
          </w:tcPr>
          <w:p w:rsidR="00001745" w:rsidRPr="005140BC" w:rsidRDefault="00CD4BB8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26,22</w:t>
            </w:r>
          </w:p>
        </w:tc>
      </w:tr>
      <w:tr w:rsidR="00001745" w:rsidRPr="00FA05B9" w:rsidTr="005B6A92">
        <w:tc>
          <w:tcPr>
            <w:tcW w:w="10206" w:type="dxa"/>
            <w:gridSpan w:val="3"/>
          </w:tcPr>
          <w:p w:rsidR="00001745" w:rsidRPr="005140BC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t>4.4.3. Число персональных компьютеров, используемых в учебных целях, в расчете на 100 обучающихся организаций, осуществляющих образовательную деятельность по дополнительным общеобразовательным программам: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  <w:jc w:val="both"/>
            </w:pPr>
            <w:r>
              <w:t>всего;</w:t>
            </w:r>
          </w:p>
        </w:tc>
        <w:tc>
          <w:tcPr>
            <w:tcW w:w="1559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</w:pPr>
            <w:r>
              <w:t>единица</w:t>
            </w:r>
          </w:p>
        </w:tc>
        <w:tc>
          <w:tcPr>
            <w:tcW w:w="1564" w:type="dxa"/>
          </w:tcPr>
          <w:p w:rsidR="00001745" w:rsidRPr="005140BC" w:rsidRDefault="00704C86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BA6EA3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  <w:jc w:val="both"/>
            </w:pPr>
            <w:r>
              <w:t>имеющих доступ к информационно-телекоммуникационной сети «Интернет».</w:t>
            </w:r>
          </w:p>
        </w:tc>
        <w:tc>
          <w:tcPr>
            <w:tcW w:w="1559" w:type="dxa"/>
          </w:tcPr>
          <w:p w:rsidR="00001745" w:rsidRDefault="00704C86" w:rsidP="00544275">
            <w:pPr>
              <w:widowControl w:val="0"/>
              <w:autoSpaceDE w:val="0"/>
              <w:autoSpaceDN w:val="0"/>
              <w:spacing w:after="0"/>
            </w:pPr>
            <w:r>
              <w:t>е</w:t>
            </w:r>
            <w:r w:rsidR="00001745">
              <w:t>диница</w:t>
            </w:r>
          </w:p>
        </w:tc>
        <w:tc>
          <w:tcPr>
            <w:tcW w:w="1564" w:type="dxa"/>
          </w:tcPr>
          <w:p w:rsidR="00001745" w:rsidRPr="005140BC" w:rsidRDefault="00704C86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BA6EA3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001745" w:rsidRPr="00FA05B9" w:rsidTr="005B6A92">
        <w:tc>
          <w:tcPr>
            <w:tcW w:w="10206" w:type="dxa"/>
            <w:gridSpan w:val="3"/>
          </w:tcPr>
          <w:p w:rsidR="00001745" w:rsidRPr="005140BC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t xml:space="preserve">4.4.4 Удельный вес числа организаций, имеющих следующие виды </w:t>
            </w:r>
            <w:r>
              <w:lastRenderedPageBreak/>
              <w:t>благоустройства, в общем числе организаций, осуществляющих образовательную деятельность по дополнительным общеобразовательным программам: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lastRenderedPageBreak/>
              <w:t>водопровод;</w:t>
            </w:r>
          </w:p>
        </w:tc>
        <w:tc>
          <w:tcPr>
            <w:tcW w:w="1559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t>процент</w:t>
            </w:r>
          </w:p>
        </w:tc>
        <w:tc>
          <w:tcPr>
            <w:tcW w:w="1564" w:type="dxa"/>
          </w:tcPr>
          <w:p w:rsidR="00001745" w:rsidRPr="005140BC" w:rsidRDefault="00704C86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  <w:jc w:val="both"/>
            </w:pPr>
            <w:r>
              <w:t>центральное отопление;</w:t>
            </w:r>
          </w:p>
        </w:tc>
        <w:tc>
          <w:tcPr>
            <w:tcW w:w="1559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</w:pPr>
            <w:r>
              <w:t>процент</w:t>
            </w:r>
          </w:p>
        </w:tc>
        <w:tc>
          <w:tcPr>
            <w:tcW w:w="1564" w:type="dxa"/>
          </w:tcPr>
          <w:p w:rsidR="00001745" w:rsidRPr="005140BC" w:rsidRDefault="00704C86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  <w:jc w:val="both"/>
            </w:pPr>
            <w:r>
              <w:t>водоотведение (канализацию);</w:t>
            </w:r>
          </w:p>
        </w:tc>
        <w:tc>
          <w:tcPr>
            <w:tcW w:w="1559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</w:pPr>
            <w:r>
              <w:t>процент</w:t>
            </w:r>
          </w:p>
        </w:tc>
        <w:tc>
          <w:tcPr>
            <w:tcW w:w="1564" w:type="dxa"/>
          </w:tcPr>
          <w:p w:rsidR="00001745" w:rsidRPr="005140BC" w:rsidRDefault="00704C86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  <w:jc w:val="both"/>
            </w:pPr>
            <w:r>
              <w:t>автоматическую пожарную сигнализацию;</w:t>
            </w:r>
          </w:p>
        </w:tc>
        <w:tc>
          <w:tcPr>
            <w:tcW w:w="1559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</w:pPr>
            <w:r>
              <w:t>процент</w:t>
            </w:r>
          </w:p>
        </w:tc>
        <w:tc>
          <w:tcPr>
            <w:tcW w:w="1564" w:type="dxa"/>
          </w:tcPr>
          <w:p w:rsidR="00001745" w:rsidRPr="005140BC" w:rsidRDefault="00704C86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  <w:jc w:val="both"/>
            </w:pPr>
            <w:r>
              <w:t>дымовые извещатели;</w:t>
            </w:r>
          </w:p>
        </w:tc>
        <w:tc>
          <w:tcPr>
            <w:tcW w:w="1559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</w:pPr>
            <w:r>
              <w:t>процент</w:t>
            </w:r>
          </w:p>
        </w:tc>
        <w:tc>
          <w:tcPr>
            <w:tcW w:w="1564" w:type="dxa"/>
          </w:tcPr>
          <w:p w:rsidR="00001745" w:rsidRPr="005140BC" w:rsidRDefault="00704C86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  <w:jc w:val="both"/>
            </w:pPr>
            <w:r>
              <w:t>пожарные краны и рукава;</w:t>
            </w:r>
          </w:p>
        </w:tc>
        <w:tc>
          <w:tcPr>
            <w:tcW w:w="1559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</w:pPr>
            <w:r>
              <w:t>процент</w:t>
            </w:r>
          </w:p>
        </w:tc>
        <w:tc>
          <w:tcPr>
            <w:tcW w:w="1564" w:type="dxa"/>
          </w:tcPr>
          <w:p w:rsidR="00001745" w:rsidRPr="005140BC" w:rsidRDefault="00704C86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  <w:jc w:val="both"/>
            </w:pPr>
            <w:r>
              <w:t>системы видеонаблюдения;</w:t>
            </w:r>
          </w:p>
        </w:tc>
        <w:tc>
          <w:tcPr>
            <w:tcW w:w="1559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</w:pPr>
            <w:r>
              <w:t>процент</w:t>
            </w:r>
          </w:p>
        </w:tc>
        <w:tc>
          <w:tcPr>
            <w:tcW w:w="1564" w:type="dxa"/>
          </w:tcPr>
          <w:p w:rsidR="00001745" w:rsidRPr="005140BC" w:rsidRDefault="00704C86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  <w:jc w:val="both"/>
            </w:pPr>
            <w:r>
              <w:t>кнопку тревожной сигнализации.</w:t>
            </w:r>
          </w:p>
        </w:tc>
        <w:tc>
          <w:tcPr>
            <w:tcW w:w="1559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</w:pPr>
            <w:r>
              <w:t>процент</w:t>
            </w:r>
          </w:p>
        </w:tc>
        <w:tc>
          <w:tcPr>
            <w:tcW w:w="1564" w:type="dxa"/>
          </w:tcPr>
          <w:p w:rsidR="00001745" w:rsidRPr="005140BC" w:rsidRDefault="00704C86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</w:tr>
      <w:tr w:rsidR="00001745" w:rsidRPr="00FA05B9" w:rsidTr="005B6A92">
        <w:tc>
          <w:tcPr>
            <w:tcW w:w="10206" w:type="dxa"/>
            <w:gridSpan w:val="3"/>
          </w:tcPr>
          <w:p w:rsidR="00001745" w:rsidRPr="005140BC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t>4.5.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  <w:jc w:val="both"/>
            </w:pPr>
            <w:r>
              <w:t>4.5.1. изменение числа организаций (филиалов), осуществляющих образовательную деятельность по дополнительным общеобразовательным программам.</w:t>
            </w:r>
          </w:p>
        </w:tc>
        <w:tc>
          <w:tcPr>
            <w:tcW w:w="1559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</w:pPr>
            <w:r>
              <w:t>процент</w:t>
            </w:r>
          </w:p>
        </w:tc>
        <w:tc>
          <w:tcPr>
            <w:tcW w:w="1564" w:type="dxa"/>
          </w:tcPr>
          <w:p w:rsidR="00001745" w:rsidRPr="005140BC" w:rsidRDefault="00704C86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001745" w:rsidRPr="00FA05B9" w:rsidTr="005B6A92">
        <w:tc>
          <w:tcPr>
            <w:tcW w:w="10206" w:type="dxa"/>
            <w:gridSpan w:val="3"/>
          </w:tcPr>
          <w:p w:rsidR="00001745" w:rsidRPr="005140BC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t>4.6.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  <w:jc w:val="both"/>
            </w:pPr>
            <w:r>
              <w:t>4.6.1. Общий объем финансовых средств, поступивших в организации, осуществляющие образовательную деятельность по дополнительным общеобразовательным программам, в расчете на одного обучающегося.</w:t>
            </w:r>
          </w:p>
        </w:tc>
        <w:tc>
          <w:tcPr>
            <w:tcW w:w="1559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</w:pPr>
            <w:r>
              <w:t>тысяча рублей</w:t>
            </w:r>
          </w:p>
        </w:tc>
        <w:tc>
          <w:tcPr>
            <w:tcW w:w="1564" w:type="dxa"/>
          </w:tcPr>
          <w:p w:rsidR="00001745" w:rsidRPr="005140BC" w:rsidRDefault="00704C86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147,8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  <w:jc w:val="both"/>
            </w:pPr>
            <w:r>
              <w:t>4.6.2. Удельный вес финансовых средств от иной приносящей доход деятельности в общем объеме финансовых средств организаций, осуществляющих образовательную деятельность по дополнительным общеобразовательным программам.</w:t>
            </w:r>
          </w:p>
        </w:tc>
        <w:tc>
          <w:tcPr>
            <w:tcW w:w="1559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</w:pPr>
            <w:r>
              <w:t>процент</w:t>
            </w:r>
          </w:p>
        </w:tc>
        <w:tc>
          <w:tcPr>
            <w:tcW w:w="1564" w:type="dxa"/>
          </w:tcPr>
          <w:p w:rsidR="00001745" w:rsidRPr="005140BC" w:rsidRDefault="00704C86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0,42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  <w:jc w:val="both"/>
            </w:pPr>
            <w:r>
              <w:t>4.6.3. Удельный вес источников финансирования дополнительных общеобразовательных программ:</w:t>
            </w:r>
          </w:p>
        </w:tc>
        <w:tc>
          <w:tcPr>
            <w:tcW w:w="1559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</w:pPr>
          </w:p>
        </w:tc>
        <w:tc>
          <w:tcPr>
            <w:tcW w:w="1564" w:type="dxa"/>
          </w:tcPr>
          <w:p w:rsidR="00001745" w:rsidRPr="005140BC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01745" w:rsidRPr="00FA05B9" w:rsidTr="005B6A92">
        <w:tc>
          <w:tcPr>
            <w:tcW w:w="7083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  <w:jc w:val="both"/>
            </w:pPr>
            <w:r>
              <w:t>средства федерального бюджета, бюджета субъекта Российской Федерации и местного бюджета;</w:t>
            </w:r>
          </w:p>
        </w:tc>
        <w:tc>
          <w:tcPr>
            <w:tcW w:w="1559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</w:pPr>
            <w:r>
              <w:t>процент</w:t>
            </w:r>
          </w:p>
        </w:tc>
        <w:tc>
          <w:tcPr>
            <w:tcW w:w="1564" w:type="dxa"/>
          </w:tcPr>
          <w:p w:rsidR="00001745" w:rsidRPr="005140BC" w:rsidRDefault="00704C86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99,58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  <w:jc w:val="both"/>
            </w:pPr>
            <w:r>
              <w:t>средства организаций;</w:t>
            </w:r>
          </w:p>
        </w:tc>
        <w:tc>
          <w:tcPr>
            <w:tcW w:w="1559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</w:pPr>
            <w:r>
              <w:t>процент</w:t>
            </w:r>
          </w:p>
        </w:tc>
        <w:tc>
          <w:tcPr>
            <w:tcW w:w="1564" w:type="dxa"/>
          </w:tcPr>
          <w:p w:rsidR="00001745" w:rsidRPr="005140BC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01745" w:rsidRPr="00FA05B9" w:rsidTr="005B6A92">
        <w:tc>
          <w:tcPr>
            <w:tcW w:w="7083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  <w:jc w:val="both"/>
            </w:pPr>
            <w:r>
              <w:t>средства населения;</w:t>
            </w:r>
          </w:p>
        </w:tc>
        <w:tc>
          <w:tcPr>
            <w:tcW w:w="1559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</w:pPr>
            <w:r>
              <w:t>процент</w:t>
            </w:r>
          </w:p>
        </w:tc>
        <w:tc>
          <w:tcPr>
            <w:tcW w:w="1564" w:type="dxa"/>
          </w:tcPr>
          <w:p w:rsidR="00001745" w:rsidRPr="005140BC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01745" w:rsidRPr="00FA05B9" w:rsidTr="005B6A92">
        <w:tc>
          <w:tcPr>
            <w:tcW w:w="7083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  <w:jc w:val="both"/>
            </w:pPr>
            <w:r>
              <w:t>внебюджетные фонды;</w:t>
            </w:r>
          </w:p>
        </w:tc>
        <w:tc>
          <w:tcPr>
            <w:tcW w:w="1559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</w:pPr>
            <w:r>
              <w:t>процент</w:t>
            </w:r>
          </w:p>
        </w:tc>
        <w:tc>
          <w:tcPr>
            <w:tcW w:w="1564" w:type="dxa"/>
          </w:tcPr>
          <w:p w:rsidR="00001745" w:rsidRPr="005140BC" w:rsidRDefault="00704C86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0,42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  <w:jc w:val="both"/>
            </w:pPr>
            <w:r>
              <w:t>иностранные источники.</w:t>
            </w:r>
          </w:p>
        </w:tc>
        <w:tc>
          <w:tcPr>
            <w:tcW w:w="1559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</w:pPr>
            <w:r>
              <w:t>процент</w:t>
            </w:r>
          </w:p>
        </w:tc>
        <w:tc>
          <w:tcPr>
            <w:tcW w:w="1564" w:type="dxa"/>
          </w:tcPr>
          <w:p w:rsidR="00001745" w:rsidRPr="005140BC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01745" w:rsidRPr="00FA05B9" w:rsidTr="005B6A92">
        <w:tc>
          <w:tcPr>
            <w:tcW w:w="10206" w:type="dxa"/>
            <w:gridSpan w:val="3"/>
          </w:tcPr>
          <w:p w:rsidR="00001745" w:rsidRPr="005140BC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lastRenderedPageBreak/>
              <w:t>4.7.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филиалов)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Pr="00FA05B9" w:rsidRDefault="00001745" w:rsidP="00544275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t xml:space="preserve">4.7.1. Удельный вес числа организаций, осуществляющих образовательную деятельность, реализующих дополнительные общеобразовательные программы, имеющих филиалы, в общем числе организаций, осуществляющих образовательную деятельность по дополнительным общеобразовательным программам. </w:t>
            </w:r>
          </w:p>
        </w:tc>
        <w:tc>
          <w:tcPr>
            <w:tcW w:w="1559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t>процент</w:t>
            </w:r>
          </w:p>
        </w:tc>
        <w:tc>
          <w:tcPr>
            <w:tcW w:w="1564" w:type="dxa"/>
          </w:tcPr>
          <w:p w:rsidR="00001745" w:rsidRPr="005140BC" w:rsidRDefault="00704C86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001745" w:rsidRPr="00FA05B9" w:rsidTr="005B6A92">
        <w:tc>
          <w:tcPr>
            <w:tcW w:w="10206" w:type="dxa"/>
            <w:gridSpan w:val="3"/>
          </w:tcPr>
          <w:p w:rsidR="00001745" w:rsidRPr="005140BC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t>4.8.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Default="00001745" w:rsidP="00544275">
            <w:pPr>
              <w:spacing w:after="0"/>
              <w:jc w:val="both"/>
            </w:pPr>
            <w:r>
              <w:t xml:space="preserve">4.8.1. Удельный вес числа организаций, осуществляющих образовательную деятельность по дополнительным общеобразовательным программам, здания которых находятся в аварийном состоянии, в общем числе организаций дополнительного образования. </w:t>
            </w:r>
          </w:p>
        </w:tc>
        <w:tc>
          <w:tcPr>
            <w:tcW w:w="1559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t>процент</w:t>
            </w:r>
          </w:p>
        </w:tc>
        <w:tc>
          <w:tcPr>
            <w:tcW w:w="1564" w:type="dxa"/>
          </w:tcPr>
          <w:p w:rsidR="00001745" w:rsidRPr="005140BC" w:rsidRDefault="00704C86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Default="00001745" w:rsidP="00544275">
            <w:pPr>
              <w:spacing w:after="0"/>
              <w:jc w:val="both"/>
            </w:pPr>
            <w:r>
              <w:t xml:space="preserve">4.8.2. Удельный вес числа организаций, осуществляющих образовательную деятельность по дополнительным общеобразовательным программам, здания которых требуют капитального ремонта, в общем числе организаций дополнительного образования. </w:t>
            </w:r>
          </w:p>
        </w:tc>
        <w:tc>
          <w:tcPr>
            <w:tcW w:w="1559" w:type="dxa"/>
          </w:tcPr>
          <w:p w:rsidR="00001745" w:rsidRPr="00FA05B9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t>процент</w:t>
            </w:r>
          </w:p>
        </w:tc>
        <w:tc>
          <w:tcPr>
            <w:tcW w:w="1564" w:type="dxa"/>
          </w:tcPr>
          <w:p w:rsidR="00001745" w:rsidRPr="005140BC" w:rsidRDefault="00704C86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0,5</w:t>
            </w:r>
          </w:p>
        </w:tc>
      </w:tr>
      <w:tr w:rsidR="00001745" w:rsidRPr="00FA05B9" w:rsidTr="005B6A92">
        <w:tc>
          <w:tcPr>
            <w:tcW w:w="10206" w:type="dxa"/>
            <w:gridSpan w:val="3"/>
          </w:tcPr>
          <w:p w:rsidR="00001745" w:rsidRPr="005140BC" w:rsidRDefault="00001745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t>4.9. Учебные и внеучебные достижения лиц, обучающихся по программам дополнительного образования детей.</w:t>
            </w:r>
          </w:p>
        </w:tc>
      </w:tr>
      <w:tr w:rsidR="00001745" w:rsidRPr="00FA05B9" w:rsidTr="005B6A92">
        <w:tc>
          <w:tcPr>
            <w:tcW w:w="10206" w:type="dxa"/>
            <w:gridSpan w:val="3"/>
          </w:tcPr>
          <w:p w:rsidR="00001745" w:rsidRPr="005140BC" w:rsidRDefault="00001745" w:rsidP="00544275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t xml:space="preserve">4.9.1. Удельный вес численности детей, принимавших участие в походах, экскурсиях и экспедициях, в общей численности детей в организациях, осуществляющих образовательную деятельность по дополнительным общеобразовательным программам, по мероприятиям: 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Default="00001745" w:rsidP="00544275">
            <w:pPr>
              <w:spacing w:after="0"/>
              <w:jc w:val="both"/>
            </w:pPr>
            <w:r>
              <w:t>походы;</w:t>
            </w:r>
          </w:p>
        </w:tc>
        <w:tc>
          <w:tcPr>
            <w:tcW w:w="1559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</w:pPr>
            <w:r>
              <w:t>процент</w:t>
            </w:r>
          </w:p>
        </w:tc>
        <w:tc>
          <w:tcPr>
            <w:tcW w:w="1564" w:type="dxa"/>
          </w:tcPr>
          <w:p w:rsidR="00001745" w:rsidRPr="005140BC" w:rsidRDefault="00704C86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Default="00001745" w:rsidP="00544275">
            <w:pPr>
              <w:spacing w:after="0"/>
              <w:jc w:val="both"/>
            </w:pPr>
            <w:r>
              <w:t>экскурсии;</w:t>
            </w:r>
          </w:p>
        </w:tc>
        <w:tc>
          <w:tcPr>
            <w:tcW w:w="1559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</w:pPr>
            <w:r>
              <w:t>процент</w:t>
            </w:r>
          </w:p>
        </w:tc>
        <w:tc>
          <w:tcPr>
            <w:tcW w:w="1564" w:type="dxa"/>
          </w:tcPr>
          <w:p w:rsidR="00001745" w:rsidRPr="005140BC" w:rsidRDefault="00704C86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001745" w:rsidRPr="00FA05B9" w:rsidTr="005B6A92">
        <w:tc>
          <w:tcPr>
            <w:tcW w:w="7083" w:type="dxa"/>
          </w:tcPr>
          <w:p w:rsidR="00001745" w:rsidRDefault="00001745" w:rsidP="00544275">
            <w:pPr>
              <w:spacing w:after="0"/>
              <w:jc w:val="both"/>
            </w:pPr>
            <w:r>
              <w:t>экспедиции, проводимых в полевых условиях.</w:t>
            </w:r>
          </w:p>
        </w:tc>
        <w:tc>
          <w:tcPr>
            <w:tcW w:w="1559" w:type="dxa"/>
          </w:tcPr>
          <w:p w:rsidR="00001745" w:rsidRDefault="00001745" w:rsidP="00544275">
            <w:pPr>
              <w:widowControl w:val="0"/>
              <w:autoSpaceDE w:val="0"/>
              <w:autoSpaceDN w:val="0"/>
              <w:spacing w:after="0"/>
            </w:pPr>
            <w:r>
              <w:t>процент</w:t>
            </w:r>
          </w:p>
        </w:tc>
        <w:tc>
          <w:tcPr>
            <w:tcW w:w="1564" w:type="dxa"/>
          </w:tcPr>
          <w:p w:rsidR="00001745" w:rsidRPr="005140BC" w:rsidRDefault="00704C86" w:rsidP="0054427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</w:tbl>
    <w:p w:rsidR="00001745" w:rsidRDefault="00001745" w:rsidP="00544275">
      <w:pPr>
        <w:spacing w:after="0"/>
        <w:ind w:firstLine="709"/>
        <w:jc w:val="both"/>
      </w:pPr>
    </w:p>
    <w:p w:rsidR="00001745" w:rsidRDefault="00001745" w:rsidP="00544275">
      <w:pPr>
        <w:spacing w:after="0"/>
        <w:ind w:firstLine="709"/>
        <w:jc w:val="both"/>
      </w:pPr>
      <w:r>
        <w:tab/>
      </w:r>
      <w:r>
        <w:tab/>
      </w:r>
      <w:r>
        <w:tab/>
        <w:t>________________________</w:t>
      </w:r>
    </w:p>
    <w:p w:rsidR="00001745" w:rsidRDefault="00001745" w:rsidP="00001745">
      <w:pPr>
        <w:spacing w:after="0"/>
        <w:ind w:firstLine="709"/>
        <w:jc w:val="both"/>
      </w:pPr>
    </w:p>
    <w:p w:rsidR="00001745" w:rsidRDefault="00001745" w:rsidP="00001745">
      <w:pPr>
        <w:spacing w:after="0" w:line="271" w:lineRule="auto"/>
        <w:rPr>
          <w:rFonts w:eastAsia="Times New Roman" w:cs="Times New Roman"/>
          <w:b/>
          <w:bCs/>
          <w:szCs w:val="28"/>
          <w:lang w:eastAsia="ru-RU"/>
        </w:rPr>
      </w:pPr>
    </w:p>
    <w:sectPr w:rsidR="00001745" w:rsidSect="000D6F39">
      <w:pgSz w:w="11906" w:h="16838" w:code="9"/>
      <w:pgMar w:top="284" w:right="70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8A8"/>
    <w:rsid w:val="00001745"/>
    <w:rsid w:val="000270C5"/>
    <w:rsid w:val="00032898"/>
    <w:rsid w:val="00111EBE"/>
    <w:rsid w:val="001772BA"/>
    <w:rsid w:val="0020083D"/>
    <w:rsid w:val="002A7BED"/>
    <w:rsid w:val="0037291D"/>
    <w:rsid w:val="003A02A2"/>
    <w:rsid w:val="003B6411"/>
    <w:rsid w:val="00511037"/>
    <w:rsid w:val="00544275"/>
    <w:rsid w:val="005F0D6E"/>
    <w:rsid w:val="00614E69"/>
    <w:rsid w:val="0065075D"/>
    <w:rsid w:val="006868A8"/>
    <w:rsid w:val="006A6BC4"/>
    <w:rsid w:val="006C0B77"/>
    <w:rsid w:val="00704C86"/>
    <w:rsid w:val="007367B1"/>
    <w:rsid w:val="007F7247"/>
    <w:rsid w:val="008242FF"/>
    <w:rsid w:val="008563E3"/>
    <w:rsid w:val="00870751"/>
    <w:rsid w:val="00886B86"/>
    <w:rsid w:val="00922C48"/>
    <w:rsid w:val="009C7D1B"/>
    <w:rsid w:val="009E1956"/>
    <w:rsid w:val="00A25CA3"/>
    <w:rsid w:val="00A738CF"/>
    <w:rsid w:val="00AC5716"/>
    <w:rsid w:val="00AC6ADB"/>
    <w:rsid w:val="00AD153E"/>
    <w:rsid w:val="00B02A63"/>
    <w:rsid w:val="00B915B7"/>
    <w:rsid w:val="00BA6EA3"/>
    <w:rsid w:val="00C239B1"/>
    <w:rsid w:val="00C34E7B"/>
    <w:rsid w:val="00CD4BB8"/>
    <w:rsid w:val="00D87B00"/>
    <w:rsid w:val="00DD4092"/>
    <w:rsid w:val="00E46FB1"/>
    <w:rsid w:val="00EA59DF"/>
    <w:rsid w:val="00EE4070"/>
    <w:rsid w:val="00F1215D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7344A"/>
  <w15:chartTrackingRefBased/>
  <w15:docId w15:val="{6587CB95-03F7-4A52-8553-82412F79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8A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3783</Words>
  <Characters>21568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2026-06-30T09:01:00Z</cp:lastPrinted>
  <dcterms:created xsi:type="dcterms:W3CDTF">2026-06-29T14:47:00Z</dcterms:created>
  <dcterms:modified xsi:type="dcterms:W3CDTF">2026-06-30T09:03:00Z</dcterms:modified>
</cp:coreProperties>
</file>